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учреждения</w:t>
      </w:r>
      <w:r w:rsidR="00492F44">
        <w:rPr>
          <w:color w:val="444444"/>
        </w:rPr>
        <w:t xml:space="preserve"> культуры «</w:t>
      </w:r>
      <w:proofErr w:type="spellStart"/>
      <w:r w:rsidR="00492F44">
        <w:rPr>
          <w:color w:val="444444"/>
        </w:rPr>
        <w:t>Межпоселенческого</w:t>
      </w:r>
      <w:proofErr w:type="spellEnd"/>
      <w:r w:rsidR="00492F44">
        <w:rPr>
          <w:color w:val="444444"/>
        </w:rPr>
        <w:t xml:space="preserve"> районного кинотеатра «Восток»</w:t>
      </w:r>
      <w:r w:rsidR="00F5734C">
        <w:rPr>
          <w:color w:val="444444"/>
        </w:rPr>
        <w:t xml:space="preserve"> </w:t>
      </w:r>
      <w:r>
        <w:rPr>
          <w:color w:val="444444"/>
        </w:rPr>
        <w:t xml:space="preserve">Курского муниципального района Ставропольского края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учреждения</w:t>
      </w:r>
      <w:r w:rsidR="00492F44">
        <w:rPr>
          <w:color w:val="444444"/>
        </w:rPr>
        <w:t xml:space="preserve"> культуры «</w:t>
      </w:r>
      <w:proofErr w:type="spellStart"/>
      <w:r w:rsidR="00492F44">
        <w:rPr>
          <w:color w:val="444444"/>
        </w:rPr>
        <w:t>Мехпоселенческого</w:t>
      </w:r>
      <w:proofErr w:type="spellEnd"/>
      <w:r w:rsidR="00492F44">
        <w:rPr>
          <w:color w:val="444444"/>
        </w:rPr>
        <w:t xml:space="preserve"> районного кинотеатра «Восток»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F9305C">
        <w:rPr>
          <w:color w:val="444444"/>
        </w:rPr>
        <w:t>14</w:t>
      </w:r>
      <w:r>
        <w:rPr>
          <w:color w:val="444444"/>
        </w:rPr>
        <w:t xml:space="preserve"> </w:t>
      </w:r>
      <w:r w:rsidR="00F9305C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F9305C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047F20">
        <w:rPr>
          <w:color w:val="444444"/>
        </w:rPr>
        <w:t>49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>»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</w:t>
      </w:r>
      <w:r w:rsidR="00CE6C90">
        <w:rPr>
          <w:color w:val="444444"/>
        </w:rPr>
        <w:t>бухгалтерского</w:t>
      </w:r>
      <w:r w:rsidRPr="008603D7">
        <w:rPr>
          <w:color w:val="444444"/>
        </w:rPr>
        <w:t xml:space="preserve"> учета </w:t>
      </w:r>
      <w:r>
        <w:rPr>
          <w:color w:val="444444"/>
        </w:rPr>
        <w:t>муниципального учреждения</w:t>
      </w:r>
      <w:r w:rsidR="00492F44">
        <w:rPr>
          <w:color w:val="444444"/>
        </w:rPr>
        <w:t xml:space="preserve"> культуры «</w:t>
      </w:r>
      <w:proofErr w:type="spellStart"/>
      <w:r w:rsidR="00492F44">
        <w:rPr>
          <w:color w:val="444444"/>
        </w:rPr>
        <w:t>Межпоселенческого</w:t>
      </w:r>
      <w:proofErr w:type="spellEnd"/>
      <w:r w:rsidR="00492F44">
        <w:rPr>
          <w:color w:val="444444"/>
        </w:rPr>
        <w:t xml:space="preserve"> районного кинотеатра «</w:t>
      </w:r>
      <w:proofErr w:type="spellStart"/>
      <w:r w:rsidR="00492F44">
        <w:rPr>
          <w:color w:val="444444"/>
        </w:rPr>
        <w:t>Восток»</w:t>
      </w:r>
      <w:proofErr w:type="spellEnd"/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Бухгалтерский</w:t>
      </w:r>
      <w:r w:rsidR="008603D7" w:rsidRPr="008603D7">
        <w:rPr>
          <w:color w:val="444444"/>
        </w:rPr>
        <w:t xml:space="preserve"> и налоговый учет </w:t>
      </w:r>
      <w:r w:rsidR="008603D7">
        <w:rPr>
          <w:color w:val="444444"/>
        </w:rPr>
        <w:t>учреждения</w:t>
      </w:r>
      <w:r w:rsidR="008603D7"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F5734C">
        <w:rPr>
          <w:color w:val="444444"/>
        </w:rPr>
        <w:t>и</w:t>
      </w:r>
      <w:r w:rsidR="009174AF">
        <w:rPr>
          <w:color w:val="444444"/>
        </w:rPr>
        <w:t xml:space="preserve"> работ) по ведению </w:t>
      </w:r>
      <w:r>
        <w:rPr>
          <w:color w:val="444444"/>
        </w:rPr>
        <w:t>бухгалтерского</w:t>
      </w:r>
      <w:r w:rsidR="009174AF">
        <w:rPr>
          <w:color w:val="444444"/>
        </w:rPr>
        <w:t xml:space="preserve"> и налогового учета № </w:t>
      </w:r>
      <w:r w:rsidR="00492F44">
        <w:rPr>
          <w:color w:val="444444"/>
        </w:rPr>
        <w:t>49</w:t>
      </w:r>
      <w:bookmarkStart w:id="0" w:name="_GoBack"/>
      <w:bookmarkEnd w:id="0"/>
      <w:r w:rsidR="009174AF">
        <w:rPr>
          <w:color w:val="444444"/>
        </w:rPr>
        <w:t>/2017 от 01 марта 2017 г.</w:t>
      </w:r>
      <w:r w:rsidR="008603D7">
        <w:rPr>
          <w:color w:val="444444"/>
        </w:rPr>
        <w:t xml:space="preserve"> </w:t>
      </w:r>
    </w:p>
    <w:p w:rsidR="008603D7" w:rsidRPr="008603D7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Бухгалтерский</w:t>
      </w:r>
      <w:r w:rsidR="008603D7" w:rsidRPr="008603D7">
        <w:rPr>
          <w:color w:val="444444"/>
        </w:rPr>
        <w:t xml:space="preserve"> учет </w:t>
      </w:r>
      <w:r w:rsidR="008603D7">
        <w:rPr>
          <w:color w:val="444444"/>
        </w:rPr>
        <w:t>учреждения</w:t>
      </w:r>
      <w:r w:rsidR="008603D7"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9305C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Реестр списания ГСМ.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CE6C90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 xml:space="preserve"> разряд </w:t>
      </w:r>
      <w:r w:rsidR="00CE6C90">
        <w:rPr>
          <w:color w:val="444444"/>
        </w:rPr>
        <w:t>– код источника финансирования;</w:t>
      </w:r>
    </w:p>
    <w:p w:rsidR="008603D7" w:rsidRPr="008603D7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2-4 </w:t>
      </w:r>
      <w:r w:rsidR="008603D7" w:rsidRPr="008603D7">
        <w:rPr>
          <w:color w:val="444444"/>
        </w:rPr>
        <w:t>– код синтетического счета Плана счетов бюджетного учета;</w:t>
      </w:r>
    </w:p>
    <w:p w:rsidR="008603D7" w:rsidRPr="008603D7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5</w:t>
      </w:r>
      <w:r w:rsidR="008603D7" w:rsidRPr="008603D7">
        <w:rPr>
          <w:color w:val="444444"/>
        </w:rPr>
        <w:t>–</w:t>
      </w:r>
      <w:r>
        <w:rPr>
          <w:color w:val="444444"/>
        </w:rPr>
        <w:t>6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DD08B0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7</w:t>
      </w:r>
      <w:r w:rsidR="00DD08B0">
        <w:rPr>
          <w:color w:val="444444"/>
        </w:rPr>
        <w:t>-1</w:t>
      </w:r>
      <w:r>
        <w:rPr>
          <w:color w:val="444444"/>
        </w:rPr>
        <w:t>1</w:t>
      </w:r>
      <w:r w:rsidR="00DD08B0">
        <w:rPr>
          <w:color w:val="444444"/>
        </w:rPr>
        <w:t xml:space="preserve">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</w:t>
      </w:r>
      <w:r w:rsidR="00CE6C90">
        <w:rPr>
          <w:color w:val="444444"/>
        </w:rPr>
        <w:t>бухгалтерского</w:t>
      </w:r>
      <w:r w:rsidRPr="008603D7">
        <w:rPr>
          <w:color w:val="444444"/>
        </w:rPr>
        <w:t xml:space="preserve">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D37ADA">
        <w:rPr>
          <w:color w:val="444444"/>
        </w:rPr>
        <w:t>время, включая страховые взносы.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47F20"/>
    <w:rsid w:val="000B2BB3"/>
    <w:rsid w:val="00151043"/>
    <w:rsid w:val="001A0F32"/>
    <w:rsid w:val="00355387"/>
    <w:rsid w:val="0042773C"/>
    <w:rsid w:val="00492F44"/>
    <w:rsid w:val="004D0010"/>
    <w:rsid w:val="005272A1"/>
    <w:rsid w:val="00544529"/>
    <w:rsid w:val="005954E6"/>
    <w:rsid w:val="006A2D62"/>
    <w:rsid w:val="008603D7"/>
    <w:rsid w:val="009174AF"/>
    <w:rsid w:val="00B7708F"/>
    <w:rsid w:val="00C32C22"/>
    <w:rsid w:val="00CE6C90"/>
    <w:rsid w:val="00D37ADA"/>
    <w:rsid w:val="00D96DA0"/>
    <w:rsid w:val="00DD08B0"/>
    <w:rsid w:val="00E05B54"/>
    <w:rsid w:val="00EA6F35"/>
    <w:rsid w:val="00F340B8"/>
    <w:rsid w:val="00F5734C"/>
    <w:rsid w:val="00F9305C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AFF9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3</cp:revision>
  <dcterms:created xsi:type="dcterms:W3CDTF">2019-06-26T11:06:00Z</dcterms:created>
  <dcterms:modified xsi:type="dcterms:W3CDTF">2019-06-26T11:08:00Z</dcterms:modified>
</cp:coreProperties>
</file>