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56" w:rsidRDefault="00F92156">
      <w:pPr>
        <w:pStyle w:val="ConsPlusTitlePage"/>
      </w:pPr>
      <w:r>
        <w:br/>
      </w:r>
    </w:p>
    <w:p w:rsidR="00F92156" w:rsidRDefault="00F92156">
      <w:pPr>
        <w:pStyle w:val="ConsPlusNormal"/>
        <w:jc w:val="both"/>
        <w:outlineLvl w:val="0"/>
      </w:pPr>
    </w:p>
    <w:p w:rsidR="00F92156" w:rsidRDefault="00F92156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F92156" w:rsidRDefault="00F92156">
      <w:pPr>
        <w:pStyle w:val="ConsPlusTitle"/>
        <w:jc w:val="center"/>
      </w:pPr>
    </w:p>
    <w:p w:rsidR="00F92156" w:rsidRDefault="00F92156">
      <w:pPr>
        <w:pStyle w:val="ConsPlusTitle"/>
        <w:jc w:val="center"/>
      </w:pPr>
      <w:r>
        <w:t>РАСПОРЯЖЕНИЕ</w:t>
      </w:r>
    </w:p>
    <w:p w:rsidR="00F92156" w:rsidRDefault="00F92156">
      <w:pPr>
        <w:pStyle w:val="ConsPlusTitle"/>
        <w:jc w:val="center"/>
      </w:pPr>
      <w:r>
        <w:t>от 25 декабря 2009 г. N 471-рп</w:t>
      </w:r>
    </w:p>
    <w:p w:rsidR="00F92156" w:rsidRDefault="00F92156">
      <w:pPr>
        <w:pStyle w:val="ConsPlusTitle"/>
        <w:jc w:val="center"/>
      </w:pPr>
    </w:p>
    <w:p w:rsidR="00F92156" w:rsidRDefault="00F92156">
      <w:pPr>
        <w:pStyle w:val="ConsPlusTitle"/>
        <w:jc w:val="center"/>
      </w:pPr>
      <w:r>
        <w:t>ОБ УТВЕРЖДЕНИИ ПЕРЕЧНЯ ГОСУДАРСТВЕННОГО ИМУЩЕСТВА</w:t>
      </w:r>
    </w:p>
    <w:p w:rsidR="00F92156" w:rsidRDefault="00F92156">
      <w:pPr>
        <w:pStyle w:val="ConsPlusTitle"/>
        <w:jc w:val="center"/>
      </w:pPr>
      <w:r>
        <w:t>СТАВРОПОЛЬСКОГО КРАЯ, СВОБОДНОГО ОТ ПРАВ ТРЕТЬИХ ЛИЦ</w:t>
      </w:r>
    </w:p>
    <w:p w:rsidR="00F92156" w:rsidRDefault="00F92156">
      <w:pPr>
        <w:pStyle w:val="ConsPlusTitle"/>
        <w:jc w:val="center"/>
      </w:pPr>
      <w:proofErr w:type="gramStart"/>
      <w:r>
        <w:t>(ЗА ИСКЛЮЧЕНИЕМ ПРАВА ХОЗЯЙСТВЕННОГО ВЕДЕНИЯ, ПРАВА</w:t>
      </w:r>
      <w:proofErr w:type="gramEnd"/>
    </w:p>
    <w:p w:rsidR="00F92156" w:rsidRDefault="00F92156">
      <w:pPr>
        <w:pStyle w:val="ConsPlusTitle"/>
        <w:jc w:val="center"/>
      </w:pPr>
      <w:r>
        <w:t>ОПЕРАТИВНОГО УПРАВЛЕНИЯ, А ТАКЖЕ ИМУЩЕСТВЕННЫХ ПРАВ</w:t>
      </w:r>
    </w:p>
    <w:p w:rsidR="00F92156" w:rsidRDefault="00F92156">
      <w:pPr>
        <w:pStyle w:val="ConsPlusTitle"/>
        <w:jc w:val="center"/>
      </w:pPr>
      <w:proofErr w:type="gramStart"/>
      <w:r>
        <w:t>СУБЪЕКТОВ МАЛОГО И СРЕДНЕГО ПРЕДПРИНИМАТЕЛЬСТВА),</w:t>
      </w:r>
      <w:proofErr w:type="gramEnd"/>
    </w:p>
    <w:p w:rsidR="00F92156" w:rsidRDefault="00F92156">
      <w:pPr>
        <w:pStyle w:val="ConsPlusTitle"/>
        <w:jc w:val="center"/>
      </w:pPr>
      <w:proofErr w:type="gramStart"/>
      <w:r>
        <w:t>ПРЕДНАЗНАЧЕННОГО ДЛЯ ПРЕДОСТАВЛЕНИЯ ВО ВЛАДЕНИЕ</w:t>
      </w:r>
      <w:proofErr w:type="gramEnd"/>
    </w:p>
    <w:p w:rsidR="00F92156" w:rsidRDefault="00F92156">
      <w:pPr>
        <w:pStyle w:val="ConsPlusTitle"/>
        <w:jc w:val="center"/>
      </w:pPr>
      <w:proofErr w:type="gramStart"/>
      <w:r>
        <w:t>И (ИЛИ) В ПОЛЬЗОВАНИЕ НА ДОЛГОСРОЧНОЙ ОСНОВЕ (В ТОМ</w:t>
      </w:r>
      <w:proofErr w:type="gramEnd"/>
    </w:p>
    <w:p w:rsidR="00F92156" w:rsidRDefault="00F92156">
      <w:pPr>
        <w:pStyle w:val="ConsPlusTitle"/>
        <w:jc w:val="center"/>
      </w:pPr>
      <w:proofErr w:type="gramStart"/>
      <w:r>
        <w:t>ЧИСЛЕ ПО ЛЬГОТНЫМ СТАВКАМ АРЕНДНОЙ ПЛАТЫ) СУБЪЕКТАМ</w:t>
      </w:r>
      <w:proofErr w:type="gramEnd"/>
    </w:p>
    <w:p w:rsidR="00F92156" w:rsidRDefault="00F92156">
      <w:pPr>
        <w:pStyle w:val="ConsPlusTitle"/>
        <w:jc w:val="center"/>
      </w:pPr>
      <w:r>
        <w:t>МАЛОГО И СРЕДНЕГО ПРЕДПРИНИМАТЕЛЬСТВА И ОРГАНИЗАЦИЯМ,</w:t>
      </w:r>
    </w:p>
    <w:p w:rsidR="00F92156" w:rsidRDefault="00F92156">
      <w:pPr>
        <w:pStyle w:val="ConsPlusTitle"/>
        <w:jc w:val="center"/>
      </w:pPr>
      <w:r>
        <w:t>ОБРАЗУЮЩИМ ИНФРАСТРУКТУРУ ПОДДЕРЖКИ СУБЪЕКТОВ МАЛОГО</w:t>
      </w:r>
    </w:p>
    <w:p w:rsidR="00F92156" w:rsidRDefault="00F92156">
      <w:pPr>
        <w:pStyle w:val="ConsPlusTitle"/>
        <w:jc w:val="center"/>
      </w:pPr>
      <w:r>
        <w:t>И СРЕДНЕГО ПРЕДПРИНИМАТЕЛЬСТВА</w:t>
      </w:r>
    </w:p>
    <w:p w:rsidR="00F92156" w:rsidRDefault="00F921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921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2156" w:rsidRDefault="00F921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2156" w:rsidRDefault="00F921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Ставропольского края</w:t>
            </w:r>
            <w:proofErr w:type="gramEnd"/>
          </w:p>
          <w:p w:rsidR="00F92156" w:rsidRDefault="00F921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15.12.2016 </w:t>
            </w:r>
            <w:hyperlink r:id="rId4" w:history="1">
              <w:r>
                <w:rPr>
                  <w:color w:val="0000FF"/>
                </w:rPr>
                <w:t>N 406-рп</w:t>
              </w:r>
            </w:hyperlink>
            <w:r>
              <w:rPr>
                <w:color w:val="392C69"/>
              </w:rPr>
              <w:t xml:space="preserve">, от 06.05.2019 </w:t>
            </w:r>
            <w:hyperlink r:id="rId5" w:history="1">
              <w:r>
                <w:rPr>
                  <w:color w:val="0000FF"/>
                </w:rPr>
                <w:t>N 182-рп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92156" w:rsidRDefault="00F92156">
      <w:pPr>
        <w:pStyle w:val="ConsPlusNormal"/>
        <w:jc w:val="both"/>
      </w:pPr>
    </w:p>
    <w:p w:rsidR="00F92156" w:rsidRDefault="00F9215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</w:t>
      </w:r>
      <w:hyperlink r:id="rId7" w:history="1">
        <w:r>
          <w:rPr>
            <w:color w:val="0000FF"/>
          </w:rPr>
          <w:t>частью 2 статьи 10</w:t>
        </w:r>
      </w:hyperlink>
      <w:r>
        <w:t xml:space="preserve"> Закона Ставропольского края "О развитии и поддержке малого и среднего предпринимательства" утвердить прилагаемый </w:t>
      </w:r>
      <w:hyperlink w:anchor="P39" w:history="1">
        <w:r>
          <w:rPr>
            <w:color w:val="0000FF"/>
          </w:rPr>
          <w:t>перечень</w:t>
        </w:r>
      </w:hyperlink>
      <w:r>
        <w:t xml:space="preserve"> государственного имущества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</w:t>
      </w:r>
      <w:proofErr w:type="gramEnd"/>
      <w:r>
        <w:t xml:space="preserve">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92156" w:rsidRDefault="00F92156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Ставропольского края от 06.05.2019 N 182-рп)</w:t>
      </w:r>
    </w:p>
    <w:p w:rsidR="00F92156" w:rsidRDefault="00F9215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первого заместителя председателя Правительства Ставропольского края Белого Ю.В.</w:t>
      </w:r>
    </w:p>
    <w:p w:rsidR="00F92156" w:rsidRDefault="00F92156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официального опубликования.</w:t>
      </w:r>
    </w:p>
    <w:p w:rsidR="00F92156" w:rsidRDefault="00F92156">
      <w:pPr>
        <w:pStyle w:val="ConsPlusNormal"/>
        <w:jc w:val="both"/>
      </w:pPr>
    </w:p>
    <w:p w:rsidR="00F92156" w:rsidRDefault="00F92156">
      <w:pPr>
        <w:pStyle w:val="ConsPlusNormal"/>
        <w:jc w:val="right"/>
      </w:pPr>
      <w:r>
        <w:t>Губернатор</w:t>
      </w:r>
    </w:p>
    <w:p w:rsidR="00F92156" w:rsidRDefault="00F92156">
      <w:pPr>
        <w:pStyle w:val="ConsPlusNormal"/>
        <w:jc w:val="right"/>
      </w:pPr>
      <w:r>
        <w:t>Ставропольского края</w:t>
      </w:r>
    </w:p>
    <w:p w:rsidR="00F92156" w:rsidRDefault="00F92156">
      <w:pPr>
        <w:pStyle w:val="ConsPlusNormal"/>
        <w:jc w:val="right"/>
      </w:pPr>
      <w:r>
        <w:t>В.В.ГАЕВСКИЙ</w:t>
      </w:r>
    </w:p>
    <w:p w:rsidR="00F92156" w:rsidRDefault="00F92156">
      <w:pPr>
        <w:pStyle w:val="ConsPlusNormal"/>
        <w:jc w:val="both"/>
      </w:pPr>
    </w:p>
    <w:p w:rsidR="00F92156" w:rsidRDefault="00F92156">
      <w:pPr>
        <w:pStyle w:val="ConsPlusNormal"/>
        <w:jc w:val="both"/>
      </w:pPr>
    </w:p>
    <w:p w:rsidR="00F92156" w:rsidRDefault="00F92156">
      <w:pPr>
        <w:pStyle w:val="ConsPlusNormal"/>
        <w:jc w:val="both"/>
      </w:pPr>
    </w:p>
    <w:p w:rsidR="00F92156" w:rsidRDefault="00F92156">
      <w:pPr>
        <w:pStyle w:val="ConsPlusNormal"/>
        <w:jc w:val="both"/>
      </w:pPr>
    </w:p>
    <w:p w:rsidR="00F92156" w:rsidRDefault="00F92156">
      <w:pPr>
        <w:pStyle w:val="ConsPlusNormal"/>
        <w:jc w:val="both"/>
      </w:pPr>
    </w:p>
    <w:p w:rsidR="00F92156" w:rsidRDefault="00F92156">
      <w:pPr>
        <w:pStyle w:val="ConsPlusNormal"/>
        <w:jc w:val="right"/>
        <w:outlineLvl w:val="0"/>
      </w:pPr>
      <w:r>
        <w:t>Утвержден</w:t>
      </w:r>
    </w:p>
    <w:p w:rsidR="00F92156" w:rsidRDefault="00F92156">
      <w:pPr>
        <w:pStyle w:val="ConsPlusNormal"/>
        <w:jc w:val="right"/>
      </w:pPr>
      <w:r>
        <w:t>распоряжением</w:t>
      </w:r>
    </w:p>
    <w:p w:rsidR="00F92156" w:rsidRDefault="00F92156">
      <w:pPr>
        <w:pStyle w:val="ConsPlusNormal"/>
        <w:jc w:val="right"/>
      </w:pPr>
      <w:r>
        <w:t>Правительства Ставропольского края</w:t>
      </w:r>
    </w:p>
    <w:p w:rsidR="00F92156" w:rsidRDefault="00F92156">
      <w:pPr>
        <w:pStyle w:val="ConsPlusNormal"/>
        <w:jc w:val="right"/>
      </w:pPr>
      <w:r>
        <w:lastRenderedPageBreak/>
        <w:t>от 25 декабря 2009 г. N 471-рп</w:t>
      </w:r>
    </w:p>
    <w:p w:rsidR="00F92156" w:rsidRDefault="00F92156">
      <w:pPr>
        <w:pStyle w:val="ConsPlusNormal"/>
        <w:jc w:val="both"/>
      </w:pPr>
    </w:p>
    <w:p w:rsidR="00F92156" w:rsidRDefault="00F92156">
      <w:pPr>
        <w:pStyle w:val="ConsPlusTitle"/>
        <w:jc w:val="center"/>
      </w:pPr>
      <w:bookmarkStart w:id="0" w:name="P39"/>
      <w:bookmarkEnd w:id="0"/>
      <w:r>
        <w:t>ПЕРЕЧЕНЬ</w:t>
      </w:r>
    </w:p>
    <w:p w:rsidR="00F92156" w:rsidRDefault="00F92156">
      <w:pPr>
        <w:pStyle w:val="ConsPlusTitle"/>
        <w:jc w:val="center"/>
      </w:pPr>
      <w:r>
        <w:t>ГОСУДАРСТВЕННОГО ИМУЩЕСТВА СТАВРОПОЛЬСКОГО КРАЯ, СВОБОДНОГО</w:t>
      </w:r>
    </w:p>
    <w:p w:rsidR="00F92156" w:rsidRDefault="00F92156">
      <w:pPr>
        <w:pStyle w:val="ConsPlusTitle"/>
        <w:jc w:val="center"/>
      </w:pPr>
      <w:proofErr w:type="gramStart"/>
      <w:r>
        <w:t>ОТ ПРАВ ТРЕТЬИХ ЛИЦ (ЗА ИСКЛЮЧЕНИЕМ ПРАВА ХОЗЯЙСТВЕННОГО</w:t>
      </w:r>
      <w:proofErr w:type="gramEnd"/>
    </w:p>
    <w:p w:rsidR="00F92156" w:rsidRDefault="00F92156">
      <w:pPr>
        <w:pStyle w:val="ConsPlusTitle"/>
        <w:jc w:val="center"/>
      </w:pPr>
      <w:r>
        <w:t>ВЕДЕНИЯ, ПРАВА ОПЕРАТИВНОГО УПРАВЛЕНИЯ, А ТАКЖЕ</w:t>
      </w:r>
    </w:p>
    <w:p w:rsidR="00F92156" w:rsidRDefault="00F92156">
      <w:pPr>
        <w:pStyle w:val="ConsPlusTitle"/>
        <w:jc w:val="center"/>
      </w:pPr>
      <w:r>
        <w:t>ИМУЩЕСТВЕННЫХ ПРАВ СУБЪЕКТОВ МАЛОГО И СРЕДНЕГО</w:t>
      </w:r>
    </w:p>
    <w:p w:rsidR="00F92156" w:rsidRDefault="00F92156">
      <w:pPr>
        <w:pStyle w:val="ConsPlusTitle"/>
        <w:jc w:val="center"/>
      </w:pPr>
      <w:proofErr w:type="gramStart"/>
      <w:r>
        <w:t>ПРЕДПРИНИМАТЕЛЬСТВА), ПРЕДНАЗНАЧЕННОГО ДЛЯ ПРЕДОСТАВЛЕНИЯ</w:t>
      </w:r>
      <w:proofErr w:type="gramEnd"/>
    </w:p>
    <w:p w:rsidR="00F92156" w:rsidRDefault="00F92156">
      <w:pPr>
        <w:pStyle w:val="ConsPlusTitle"/>
        <w:jc w:val="center"/>
      </w:pPr>
      <w:r>
        <w:t>ВО ВЛАДЕНИЕ И (ИЛИ) В ПОЛЬЗОВАНИЕ НА ДОЛГОСРОЧНОЙ ОСНОВЕ</w:t>
      </w:r>
    </w:p>
    <w:p w:rsidR="00F92156" w:rsidRDefault="00F92156">
      <w:pPr>
        <w:pStyle w:val="ConsPlusTitle"/>
        <w:jc w:val="center"/>
      </w:pPr>
      <w:r>
        <w:t>(В ТОМ ЧИСЛЕ ПО ЛЬГОТНЫМ СТАВКАМ АРЕНДНОЙ ПЛАТЫ) СУБЪЕКТАМ</w:t>
      </w:r>
    </w:p>
    <w:p w:rsidR="00F92156" w:rsidRDefault="00F92156">
      <w:pPr>
        <w:pStyle w:val="ConsPlusTitle"/>
        <w:jc w:val="center"/>
      </w:pPr>
      <w:r>
        <w:t>МАЛОГО И СРЕДНЕГО ПРЕДПРИНИМАТЕЛЬСТВА И ОРГАНИЗАЦИЯМ,</w:t>
      </w:r>
    </w:p>
    <w:p w:rsidR="00F92156" w:rsidRDefault="00F92156">
      <w:pPr>
        <w:pStyle w:val="ConsPlusTitle"/>
        <w:jc w:val="center"/>
      </w:pPr>
      <w:r>
        <w:t>ОБРАЗУЮЩИМ ИНФРАСТРУКТУРУ ПОДДЕРЖКИ СУБЪЕКТОВ МАЛОГО</w:t>
      </w:r>
    </w:p>
    <w:p w:rsidR="00F92156" w:rsidRDefault="00F92156">
      <w:pPr>
        <w:pStyle w:val="ConsPlusTitle"/>
        <w:jc w:val="center"/>
      </w:pPr>
      <w:r>
        <w:t>И СРЕДНЕГО ПРЕДПРИНИМАТЕЛЬСТВА</w:t>
      </w:r>
    </w:p>
    <w:p w:rsidR="00F92156" w:rsidRDefault="00F921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921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2156" w:rsidRDefault="00F921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2156" w:rsidRDefault="00F921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Ставропольского края</w:t>
            </w:r>
            <w:proofErr w:type="gramEnd"/>
          </w:p>
          <w:p w:rsidR="00F92156" w:rsidRDefault="00F921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15.12.2016 </w:t>
            </w:r>
            <w:hyperlink r:id="rId9" w:history="1">
              <w:r>
                <w:rPr>
                  <w:color w:val="0000FF"/>
                </w:rPr>
                <w:t>N 406-рп</w:t>
              </w:r>
            </w:hyperlink>
            <w:r>
              <w:rPr>
                <w:color w:val="392C69"/>
              </w:rPr>
              <w:t xml:space="preserve">, от 06.05.2019 </w:t>
            </w:r>
            <w:hyperlink r:id="rId10" w:history="1">
              <w:r>
                <w:rPr>
                  <w:color w:val="0000FF"/>
                </w:rPr>
                <w:t>N 182-рп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92156" w:rsidRDefault="00F921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94"/>
        <w:gridCol w:w="1361"/>
        <w:gridCol w:w="2268"/>
        <w:gridCol w:w="2438"/>
      </w:tblGrid>
      <w:tr w:rsidR="00F92156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156" w:rsidRDefault="00F92156">
            <w:pPr>
              <w:pStyle w:val="ConsPlusNormal"/>
              <w:jc w:val="center"/>
            </w:pPr>
            <w:r>
              <w:t>N</w:t>
            </w:r>
          </w:p>
          <w:p w:rsidR="00F92156" w:rsidRDefault="00F92156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156" w:rsidRDefault="00F92156">
            <w:pPr>
              <w:pStyle w:val="ConsPlusNormal"/>
              <w:jc w:val="center"/>
            </w:pPr>
            <w:r>
              <w:t>Адрес местонахождения объекта недвижимости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156" w:rsidRDefault="00F92156">
            <w:pPr>
              <w:pStyle w:val="ConsPlusNormal"/>
              <w:jc w:val="center"/>
            </w:pPr>
            <w:r>
              <w:t>Наименование объекта недвижимости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156" w:rsidRDefault="00F92156">
            <w:pPr>
              <w:pStyle w:val="ConsPlusNormal"/>
              <w:jc w:val="center"/>
            </w:pPr>
            <w:r>
              <w:t>Кадастровый номер объекта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156" w:rsidRDefault="00F92156">
            <w:pPr>
              <w:pStyle w:val="ConsPlusNormal"/>
              <w:jc w:val="center"/>
            </w:pPr>
            <w:r>
              <w:t>Индивидуализирующие</w:t>
            </w:r>
          </w:p>
          <w:p w:rsidR="00F92156" w:rsidRDefault="00F92156">
            <w:pPr>
              <w:pStyle w:val="ConsPlusNormal"/>
              <w:jc w:val="center"/>
            </w:pPr>
            <w:r>
              <w:t>характеристики</w:t>
            </w:r>
          </w:p>
        </w:tc>
      </w:tr>
      <w:tr w:rsidR="00F92156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92156" w:rsidRDefault="00F921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F92156" w:rsidRDefault="00F921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92156" w:rsidRDefault="00F921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2156" w:rsidRDefault="00F921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F92156" w:rsidRDefault="00F92156">
            <w:pPr>
              <w:pStyle w:val="ConsPlusNormal"/>
              <w:jc w:val="center"/>
            </w:pPr>
            <w:r>
              <w:t>5</w:t>
            </w:r>
          </w:p>
        </w:tc>
      </w:tr>
      <w:tr w:rsidR="00F921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 xml:space="preserve">Ставропольский край, </w:t>
            </w:r>
            <w:proofErr w:type="spellStart"/>
            <w:r>
              <w:t>Арзгирский</w:t>
            </w:r>
            <w:proofErr w:type="spellEnd"/>
            <w:r>
              <w:t xml:space="preserve"> район, село Арзгир, улица Днепровская, дом N 32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учебный корпус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26:10:040917:132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>назначение объекта: нежилое; литер</w:t>
            </w:r>
            <w:proofErr w:type="gramStart"/>
            <w:r>
              <w:t xml:space="preserve"> А</w:t>
            </w:r>
            <w:proofErr w:type="gramEnd"/>
            <w:r>
              <w:t>; этажность: 1; площадь объекта 1133 кв. м</w:t>
            </w:r>
          </w:p>
        </w:tc>
      </w:tr>
      <w:tr w:rsidR="00F921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 xml:space="preserve">Ставропольский край, </w:t>
            </w:r>
            <w:proofErr w:type="spellStart"/>
            <w:r>
              <w:t>Арзгирский</w:t>
            </w:r>
            <w:proofErr w:type="spellEnd"/>
            <w:r>
              <w:t xml:space="preserve"> район, село Арзгир, улица Днепровская, дом N 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котельная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26:10:040917:130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>назначение объекта: нежилое; литер Г; этажность: 1; площадь объекта 84,5 кв. м</w:t>
            </w:r>
          </w:p>
        </w:tc>
      </w:tr>
      <w:tr w:rsidR="00F921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 xml:space="preserve">Ставропольский край, </w:t>
            </w:r>
            <w:proofErr w:type="spellStart"/>
            <w:r>
              <w:t>Арзгирский</w:t>
            </w:r>
            <w:proofErr w:type="spellEnd"/>
            <w:r>
              <w:t xml:space="preserve"> район, село Арзгир, улица Днепровская, дом N 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мастерская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26:10:040917:131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>назначение объекта: нежилое; литер</w:t>
            </w:r>
            <w:proofErr w:type="gramStart"/>
            <w:r>
              <w:t xml:space="preserve"> Б</w:t>
            </w:r>
            <w:proofErr w:type="gramEnd"/>
            <w:r>
              <w:t>; этажность: 1; площадь объекта 80,3 кв. м</w:t>
            </w:r>
          </w:p>
        </w:tc>
      </w:tr>
      <w:tr w:rsidR="00F921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 xml:space="preserve">Ставропольский край, </w:t>
            </w:r>
            <w:proofErr w:type="spellStart"/>
            <w:r>
              <w:t>Арзгирский</w:t>
            </w:r>
            <w:proofErr w:type="spellEnd"/>
            <w:r>
              <w:t xml:space="preserve"> район, село Арзгир, улица Днепровская, дом N 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гараж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26:10:040917:133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>назначение объекта: нежилое; литер</w:t>
            </w:r>
            <w:proofErr w:type="gramStart"/>
            <w:r>
              <w:t xml:space="preserve"> Д</w:t>
            </w:r>
            <w:proofErr w:type="gramEnd"/>
            <w:r>
              <w:t>; этажность: 1; площадь объекта 467,3 кв. м</w:t>
            </w:r>
          </w:p>
        </w:tc>
      </w:tr>
      <w:tr w:rsidR="00F921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 xml:space="preserve">Ставропольский край, </w:t>
            </w:r>
            <w:proofErr w:type="spellStart"/>
            <w:r>
              <w:t>Грачевский</w:t>
            </w:r>
            <w:proofErr w:type="spellEnd"/>
            <w:r>
              <w:t xml:space="preserve"> район, село </w:t>
            </w:r>
            <w:proofErr w:type="spellStart"/>
            <w:r>
              <w:t>Старомарьевка</w:t>
            </w:r>
            <w:proofErr w:type="spellEnd"/>
            <w:r>
              <w:t>, улица Свердлова, 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аптека N 104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26:07:040124:76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>назначение объекта: нежилое здание; литер</w:t>
            </w:r>
            <w:proofErr w:type="gramStart"/>
            <w:r>
              <w:t xml:space="preserve"> А</w:t>
            </w:r>
            <w:proofErr w:type="gramEnd"/>
            <w:r>
              <w:t>; этажность: 1; площадь объекта 126 кв. м</w:t>
            </w:r>
          </w:p>
        </w:tc>
      </w:tr>
      <w:tr w:rsidR="00F921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 xml:space="preserve">Ставропольский край, </w:t>
            </w:r>
            <w:proofErr w:type="spellStart"/>
            <w:r>
              <w:lastRenderedPageBreak/>
              <w:t>Ипатовский</w:t>
            </w:r>
            <w:proofErr w:type="spellEnd"/>
            <w:r>
              <w:t xml:space="preserve"> район, город Ипатово, улица Степная, дом N 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lastRenderedPageBreak/>
              <w:t>склад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26:02:104264:99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 xml:space="preserve">назначение объекта: </w:t>
            </w:r>
            <w:r>
              <w:lastRenderedPageBreak/>
              <w:t>нежилое; литер</w:t>
            </w:r>
            <w:proofErr w:type="gramStart"/>
            <w:r>
              <w:t xml:space="preserve"> Е</w:t>
            </w:r>
            <w:proofErr w:type="gramEnd"/>
            <w:r>
              <w:t>; этажность: 1; площадь объекта 80,9 кв. м</w:t>
            </w:r>
          </w:p>
        </w:tc>
      </w:tr>
      <w:tr w:rsidR="00F921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>Ставропольский край, Кировский район, станица Советская, улица Ленина, дом N 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здание аптеки N 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26:35:110806:155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>назначение объекта: нежилое; литер</w:t>
            </w:r>
            <w:proofErr w:type="gramStart"/>
            <w:r>
              <w:t xml:space="preserve"> А</w:t>
            </w:r>
            <w:proofErr w:type="gramEnd"/>
            <w:r>
              <w:t>; А1; а; этажность: 1; площадь объекта 97,1 кв. м</w:t>
            </w:r>
          </w:p>
        </w:tc>
      </w:tr>
      <w:tr w:rsidR="00F921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 xml:space="preserve">Ставропольский край, </w:t>
            </w:r>
            <w:proofErr w:type="spellStart"/>
            <w:r>
              <w:t>Кочубеевский</w:t>
            </w:r>
            <w:proofErr w:type="spellEnd"/>
            <w:r>
              <w:t xml:space="preserve"> район, село </w:t>
            </w:r>
            <w:proofErr w:type="spellStart"/>
            <w:r>
              <w:t>Казьминское</w:t>
            </w:r>
            <w:proofErr w:type="spellEnd"/>
            <w:r>
              <w:t>, улица Советская, 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здание аптеки N 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26:15:240408:281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>назначение объекта: нежилое здание; литер</w:t>
            </w:r>
            <w:proofErr w:type="gramStart"/>
            <w:r>
              <w:t xml:space="preserve"> Б</w:t>
            </w:r>
            <w:proofErr w:type="gramEnd"/>
            <w:r>
              <w:t>, б; этажность: 1; площадь объекта 62 кв. м</w:t>
            </w:r>
          </w:p>
        </w:tc>
      </w:tr>
      <w:tr w:rsidR="00F921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>Ставропольский край, Минераловодский район, село Гражданское, улица Школьная, N 40 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аптека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26:23:090508:117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>назначение объекта: нежилое; литер</w:t>
            </w:r>
            <w:proofErr w:type="gramStart"/>
            <w:r>
              <w:t xml:space="preserve"> Е</w:t>
            </w:r>
            <w:proofErr w:type="gramEnd"/>
            <w:r>
              <w:t>; этажность: 2; площадь объекта 116,3 кв. м</w:t>
            </w:r>
          </w:p>
        </w:tc>
      </w:tr>
      <w:tr w:rsidR="00F921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>Ставропольский край, город Минеральные Воды, улица Гоголя, дом N 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медпункт ЦРБ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26:24:050101:181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>назначение объекта: нежилое; этажность: 1; номера на поэтажном плане: 3; площадь объекта 28,3 кв. м</w:t>
            </w:r>
          </w:p>
        </w:tc>
      </w:tr>
      <w:tr w:rsidR="00F921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 xml:space="preserve">Ставропольский край, </w:t>
            </w:r>
            <w:proofErr w:type="spellStart"/>
            <w:r>
              <w:t>Шпаковский</w:t>
            </w:r>
            <w:proofErr w:type="spellEnd"/>
            <w:r>
              <w:t xml:space="preserve"> район, город Михайловск, улица Гагарина, 338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склад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26:11:020144:294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>назначение объекта: нежилое здание; литер</w:t>
            </w:r>
            <w:proofErr w:type="gramStart"/>
            <w:r>
              <w:t xml:space="preserve"> С</w:t>
            </w:r>
            <w:proofErr w:type="gramEnd"/>
            <w:r>
              <w:t>, С1, С2, С3, С4; этажность: 2; площадь объекта 105,2 кв. м</w:t>
            </w:r>
          </w:p>
        </w:tc>
      </w:tr>
      <w:tr w:rsidR="00F921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 xml:space="preserve">Ставропольский край, </w:t>
            </w:r>
            <w:proofErr w:type="spellStart"/>
            <w:r>
              <w:t>Шпаковский</w:t>
            </w:r>
            <w:proofErr w:type="spellEnd"/>
            <w:r>
              <w:t xml:space="preserve"> район, станица </w:t>
            </w:r>
            <w:proofErr w:type="spellStart"/>
            <w:r>
              <w:t>Темнолесская</w:t>
            </w:r>
            <w:proofErr w:type="spellEnd"/>
            <w:r>
              <w:t>, улица Центральная, 123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аптека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  <w:jc w:val="center"/>
            </w:pPr>
            <w:r>
              <w:t>26:11:100402:1940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92156" w:rsidRDefault="00F92156">
            <w:pPr>
              <w:pStyle w:val="ConsPlusNormal"/>
            </w:pPr>
            <w:r>
              <w:t>назначение объекта: нежилое здание; литер</w:t>
            </w:r>
            <w:proofErr w:type="gramStart"/>
            <w:r>
              <w:t xml:space="preserve"> А</w:t>
            </w:r>
            <w:proofErr w:type="gramEnd"/>
            <w:r>
              <w:t>; этажность: 1; площадь объекта 49,8 кв. м</w:t>
            </w:r>
          </w:p>
        </w:tc>
      </w:tr>
    </w:tbl>
    <w:p w:rsidR="00F92156" w:rsidRDefault="00F92156">
      <w:pPr>
        <w:pStyle w:val="ConsPlusNormal"/>
        <w:jc w:val="both"/>
      </w:pPr>
    </w:p>
    <w:p w:rsidR="00F92156" w:rsidRDefault="00F92156">
      <w:pPr>
        <w:pStyle w:val="ConsPlusNormal"/>
        <w:jc w:val="both"/>
      </w:pPr>
    </w:p>
    <w:p w:rsidR="00F92156" w:rsidRDefault="00F921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0D53" w:rsidRDefault="008A0D53"/>
    <w:sectPr w:rsidR="008A0D53" w:rsidSect="0074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156"/>
    <w:rsid w:val="0001342C"/>
    <w:rsid w:val="008A0D53"/>
    <w:rsid w:val="0093285A"/>
    <w:rsid w:val="00C659FD"/>
    <w:rsid w:val="00F9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156"/>
    <w:pPr>
      <w:widowControl w:val="0"/>
      <w:autoSpaceDE w:val="0"/>
      <w:autoSpaceDN w:val="0"/>
      <w:spacing w:before="0" w:beforeAutospacing="0" w:after="0"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2156"/>
    <w:pPr>
      <w:widowControl w:val="0"/>
      <w:autoSpaceDE w:val="0"/>
      <w:autoSpaceDN w:val="0"/>
      <w:spacing w:before="0" w:beforeAutospacing="0" w:after="0"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2156"/>
    <w:pPr>
      <w:widowControl w:val="0"/>
      <w:autoSpaceDE w:val="0"/>
      <w:autoSpaceDN w:val="0"/>
      <w:spacing w:before="0" w:beforeAutospacing="0" w:after="0"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BFB1E194AC070982534CDA1F52903D2D3E5C2935C9F02500D2A36199143AB76512B8CF57D00DE44AA6E8CB7273F1A69F8A12119278C1AB83C908CAA2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0BFB1E194AC070982534CDA1F52903D2D3E5C2905A9E0A5306773C11C84FA9715E749BF2340CDF44AA688EB9783A0F78A0AE250139840CA43E91A824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0BFB1E194AC07098252AC0B7997709DCDDBDC79A53CF570500206341CE1AE9315821D8B63B0FDB4FFE3FC8E721694D33ADA43D1D398DA12B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E0BFB1E194AC070982534CDA1F52903D2D3E5C2935C9F02500D2A36199143AB76512B8CF57D00DE44AA6E8CB6273F1A69F8A12119278C1AB83C908CAA2DN" TargetMode="External"/><Relationship Id="rId10" Type="http://schemas.openxmlformats.org/officeDocument/2006/relationships/hyperlink" Target="consultantplus://offline/ref=9E0BFB1E194AC070982534CDA1F52903D2D3E5C2935C9F02500D2A36199143AB76512B8CF57D00DE44AA6E8CB4273F1A69F8A12119278C1AB83C908CAA2DN" TargetMode="External"/><Relationship Id="rId4" Type="http://schemas.openxmlformats.org/officeDocument/2006/relationships/hyperlink" Target="consultantplus://offline/ref=9E0BFB1E194AC070982534CDA1F52903D2D3E5C29359980E530E2A36199143AB76512B8CF57D00DE44AA6E8CB6273F1A69F8A12119278C1AB83C908CAA2DN" TargetMode="External"/><Relationship Id="rId9" Type="http://schemas.openxmlformats.org/officeDocument/2006/relationships/hyperlink" Target="consultantplus://offline/ref=9E0BFB1E194AC070982534CDA1F52903D2D3E5C29359980E530E2A36199143AB76512B8CF57D00DE44AA6E8CB6273F1A69F8A12119278C1AB83C908CAA2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LisovaOS</dc:creator>
  <cp:lastModifiedBy>LisovaOS</cp:lastModifiedBy>
  <cp:revision>4</cp:revision>
  <dcterms:created xsi:type="dcterms:W3CDTF">2019-08-26T13:54:00Z</dcterms:created>
  <dcterms:modified xsi:type="dcterms:W3CDTF">2019-08-26T13:56:00Z</dcterms:modified>
</cp:coreProperties>
</file>