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E1" w:rsidRPr="00177D93" w:rsidRDefault="00884277" w:rsidP="002861AB">
      <w:pPr>
        <w:pStyle w:val="a5"/>
        <w:jc w:val="center"/>
        <w:rPr>
          <w:rFonts w:ascii="Times New Roman" w:hAnsi="Times New Roman" w:cs="Times New Roman"/>
        </w:rPr>
      </w:pPr>
      <w:r w:rsidRPr="00884277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6pt;height:52.4pt;visibility:visible">
            <v:imagedata r:id="rId4" o:title=""/>
          </v:shape>
        </w:pic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 w:rsidR="006E7F4B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ОКРУГ</w:t>
      </w: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а </w:t>
      </w:r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304AE1" w:rsidRPr="006E7F4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Школьный пер., д. 12, с-ца Курская, 357850 Тел.: 8(87964)6-46-14, 6-46-12, факс 6-46-12, </w:t>
      </w:r>
      <w:hyperlink r:id="rId5" w:history="1"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KSOKMR</w:t>
        </w:r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@</w:t>
        </w:r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yandex</w:t>
        </w:r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.</w:t>
        </w:r>
        <w:r w:rsidRPr="006E7F4B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ru</w:t>
        </w:r>
      </w:hyperlink>
    </w:p>
    <w:p w:rsidR="00304AE1" w:rsidRPr="00177D93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p w:rsidR="00650A99" w:rsidRDefault="00650A99" w:rsidP="00650A99">
      <w:pPr>
        <w:pStyle w:val="a9"/>
        <w:ind w:left="4248"/>
        <w:rPr>
          <w:rStyle w:val="a4"/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650A99" w:rsidRPr="00275CB4" w:rsidTr="007C3EB8">
        <w:tc>
          <w:tcPr>
            <w:tcW w:w="3934" w:type="dxa"/>
          </w:tcPr>
          <w:p w:rsidR="00650A99" w:rsidRPr="00275CB4" w:rsidRDefault="00650A99" w:rsidP="007C3EB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50A99" w:rsidRPr="00275CB4" w:rsidRDefault="00650A99" w:rsidP="007C3EB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650A99" w:rsidRPr="00275CB4" w:rsidRDefault="00650A99" w:rsidP="007C3EB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Контрольно-счетного органа</w:t>
            </w:r>
          </w:p>
          <w:p w:rsidR="00650A99" w:rsidRPr="00275CB4" w:rsidRDefault="00650A99" w:rsidP="007C3EB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</w:tc>
      </w:tr>
      <w:tr w:rsidR="00650A99" w:rsidRPr="00275CB4" w:rsidTr="007C3EB8">
        <w:tc>
          <w:tcPr>
            <w:tcW w:w="3934" w:type="dxa"/>
          </w:tcPr>
          <w:p w:rsidR="00650A99" w:rsidRPr="00275CB4" w:rsidRDefault="00650A99" w:rsidP="007C3EB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_____________ А.А. Оганесян</w:t>
            </w:r>
          </w:p>
        </w:tc>
      </w:tr>
      <w:tr w:rsidR="00650A99" w:rsidRPr="00275CB4" w:rsidTr="007C3EB8">
        <w:tc>
          <w:tcPr>
            <w:tcW w:w="3934" w:type="dxa"/>
          </w:tcPr>
          <w:p w:rsidR="00650A99" w:rsidRPr="00275CB4" w:rsidRDefault="00650A99" w:rsidP="007C3EB8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75CB4">
              <w:rPr>
                <w:rFonts w:ascii="Times New Roman" w:hAnsi="Times New Roman"/>
                <w:sz w:val="28"/>
                <w:szCs w:val="28"/>
              </w:rPr>
              <w:t>«29» июня 2023 года</w:t>
            </w:r>
          </w:p>
        </w:tc>
      </w:tr>
    </w:tbl>
    <w:p w:rsidR="00304AE1" w:rsidRDefault="00304AE1" w:rsidP="00650A99">
      <w:pPr>
        <w:pStyle w:val="a9"/>
        <w:ind w:left="4248"/>
        <w:rPr>
          <w:rStyle w:val="a4"/>
          <w:rFonts w:ascii="Times New Roman" w:hAnsi="Times New Roman"/>
          <w:sz w:val="28"/>
          <w:szCs w:val="28"/>
        </w:rPr>
      </w:pPr>
    </w:p>
    <w:p w:rsidR="00304AE1" w:rsidRDefault="00304AE1" w:rsidP="00B378B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AB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№ </w:t>
      </w:r>
      <w:r w:rsidR="000D49D6">
        <w:rPr>
          <w:rStyle w:val="a4"/>
          <w:rFonts w:ascii="Times New Roman" w:hAnsi="Times New Roman" w:cs="Times New Roman"/>
          <w:sz w:val="28"/>
          <w:szCs w:val="28"/>
        </w:rPr>
        <w:t>40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проект муниципальной программы Курского муниципального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а Ставропольского края </w:t>
      </w:r>
      <w:r w:rsidR="001E42C7" w:rsidRPr="001E42C7">
        <w:rPr>
          <w:rFonts w:ascii="Times New Roman" w:hAnsi="Times New Roman" w:cs="Times New Roman"/>
          <w:b/>
          <w:bCs/>
          <w:sz w:val="28"/>
          <w:szCs w:val="28"/>
        </w:rPr>
        <w:t xml:space="preserve">« Комплексное развитие </w:t>
      </w:r>
      <w:r w:rsidR="009B2E8F">
        <w:rPr>
          <w:rFonts w:ascii="Times New Roman" w:hAnsi="Times New Roman" w:cs="Times New Roman"/>
          <w:b/>
          <w:bCs/>
          <w:sz w:val="28"/>
          <w:szCs w:val="28"/>
        </w:rPr>
        <w:t xml:space="preserve">систем коммунальной </w:t>
      </w:r>
      <w:r w:rsidR="001E42C7" w:rsidRPr="001E42C7">
        <w:rPr>
          <w:rFonts w:ascii="Times New Roman" w:hAnsi="Times New Roman" w:cs="Times New Roman"/>
          <w:b/>
          <w:bCs/>
          <w:sz w:val="28"/>
          <w:szCs w:val="28"/>
        </w:rPr>
        <w:t>инфраструктуры»</w:t>
      </w:r>
      <w:r w:rsidR="001E42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E7F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04AE1" w:rsidRPr="002861AB" w:rsidRDefault="00304AE1" w:rsidP="002861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статьи 8 Положения о бюджетном процессе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6E7F4B" w:rsidRPr="006E7F4B">
        <w:rPr>
          <w:rFonts w:ascii="Times New Roman" w:hAnsi="Times New Roman" w:cs="Times New Roman"/>
          <w:sz w:val="28"/>
          <w:szCs w:val="28"/>
        </w:rPr>
        <w:t>от 22.10.2020 г. № 19, пункта 15 Порядк</w:t>
      </w:r>
      <w:r w:rsidR="006A0787">
        <w:rPr>
          <w:rFonts w:ascii="Times New Roman" w:hAnsi="Times New Roman" w:cs="Times New Roman"/>
          <w:sz w:val="28"/>
          <w:szCs w:val="28"/>
        </w:rPr>
        <w:t>а</w:t>
      </w:r>
      <w:r w:rsidR="006E7F4B" w:rsidRPr="006E7F4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Курского муниципального округа Ставропольского края, утвержденного постановлением администрации Курского муниципального округа Ставропольского края от 02.11.2020 г. № 646 </w:t>
      </w:r>
      <w:r w:rsidRPr="00A32703">
        <w:rPr>
          <w:rFonts w:ascii="Times New Roman" w:hAnsi="Times New Roman" w:cs="Times New Roman"/>
          <w:sz w:val="28"/>
          <w:szCs w:val="28"/>
        </w:rPr>
        <w:t xml:space="preserve">(далее – Порядок), Контрольно-счетным органом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проведена финансово-экономическая экспертиза проекта муниципальной программы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1E42C7" w:rsidRPr="001E42C7">
        <w:rPr>
          <w:rFonts w:ascii="Times New Roman" w:hAnsi="Times New Roman" w:cs="Times New Roman"/>
          <w:sz w:val="28"/>
          <w:szCs w:val="28"/>
        </w:rPr>
        <w:t xml:space="preserve">«Комплексное развитие </w:t>
      </w:r>
      <w:r w:rsidR="009B2E8F">
        <w:rPr>
          <w:rFonts w:ascii="Times New Roman" w:hAnsi="Times New Roman" w:cs="Times New Roman"/>
          <w:sz w:val="28"/>
          <w:szCs w:val="28"/>
        </w:rPr>
        <w:t>систем коммунальной</w:t>
      </w:r>
      <w:r w:rsidR="001E42C7" w:rsidRPr="001E42C7">
        <w:rPr>
          <w:rFonts w:ascii="Times New Roman" w:hAnsi="Times New Roman" w:cs="Times New Roman"/>
          <w:sz w:val="28"/>
          <w:szCs w:val="28"/>
        </w:rPr>
        <w:t xml:space="preserve"> инфраструктуры» </w:t>
      </w:r>
      <w:r w:rsidRPr="00A32703">
        <w:rPr>
          <w:rFonts w:ascii="Times New Roman" w:hAnsi="Times New Roman" w:cs="Times New Roman"/>
          <w:sz w:val="28"/>
          <w:szCs w:val="28"/>
        </w:rPr>
        <w:t>(далее – проект Программы, Программа).</w:t>
      </w:r>
    </w:p>
    <w:p w:rsidR="00304AE1" w:rsidRPr="00A32703" w:rsidRDefault="00304AE1" w:rsidP="00A60E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Проект Программы направлен на экспертизу в Контрольно-счетный орган Курского муниципального </w:t>
      </w:r>
      <w:r w:rsidR="009B2E8F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696FB1">
        <w:rPr>
          <w:rFonts w:ascii="Times New Roman" w:hAnsi="Times New Roman" w:cs="Times New Roman"/>
          <w:sz w:val="28"/>
          <w:szCs w:val="28"/>
        </w:rPr>
        <w:t>без</w:t>
      </w:r>
      <w:r w:rsidR="009B2E8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96FB1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A32703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15 Порядка.</w:t>
      </w:r>
    </w:p>
    <w:p w:rsidR="00304AE1" w:rsidRPr="000442FC" w:rsidRDefault="00304AE1" w:rsidP="000D4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2F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Перечнем муниципальных программ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края, утвержденным постановлением администрации 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 w:rsidRPr="000442FC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 w:rsidR="006E7F4B">
        <w:rPr>
          <w:rFonts w:ascii="Times New Roman" w:hAnsi="Times New Roman" w:cs="Times New Roman"/>
          <w:sz w:val="28"/>
          <w:szCs w:val="28"/>
        </w:rPr>
        <w:t>15</w:t>
      </w:r>
      <w:r w:rsidRPr="000442FC">
        <w:rPr>
          <w:rFonts w:ascii="Times New Roman" w:hAnsi="Times New Roman" w:cs="Times New Roman"/>
          <w:sz w:val="28"/>
          <w:szCs w:val="28"/>
        </w:rPr>
        <w:t>.</w:t>
      </w:r>
      <w:r w:rsidR="006E7F4B">
        <w:rPr>
          <w:rFonts w:ascii="Times New Roman" w:hAnsi="Times New Roman" w:cs="Times New Roman"/>
          <w:sz w:val="28"/>
          <w:szCs w:val="28"/>
        </w:rPr>
        <w:t>1</w:t>
      </w:r>
      <w:r w:rsidRPr="000442FC">
        <w:rPr>
          <w:rFonts w:ascii="Times New Roman" w:hAnsi="Times New Roman" w:cs="Times New Roman"/>
          <w:sz w:val="28"/>
          <w:szCs w:val="28"/>
        </w:rPr>
        <w:t>1.202</w:t>
      </w:r>
      <w:r w:rsidR="006E7F4B">
        <w:rPr>
          <w:rFonts w:ascii="Times New Roman" w:hAnsi="Times New Roman" w:cs="Times New Roman"/>
          <w:sz w:val="28"/>
          <w:szCs w:val="28"/>
        </w:rPr>
        <w:t>2</w:t>
      </w:r>
      <w:r w:rsidR="009B2E8F">
        <w:rPr>
          <w:rFonts w:ascii="Times New Roman" w:hAnsi="Times New Roman" w:cs="Times New Roman"/>
          <w:sz w:val="28"/>
          <w:szCs w:val="28"/>
        </w:rPr>
        <w:t xml:space="preserve">г. </w:t>
      </w:r>
      <w:r w:rsidRPr="000442FC">
        <w:rPr>
          <w:rFonts w:ascii="Times New Roman" w:hAnsi="Times New Roman" w:cs="Times New Roman"/>
          <w:sz w:val="28"/>
          <w:szCs w:val="28"/>
        </w:rPr>
        <w:t xml:space="preserve">№ </w:t>
      </w:r>
      <w:r w:rsidR="006E7F4B">
        <w:rPr>
          <w:rFonts w:ascii="Times New Roman" w:hAnsi="Times New Roman" w:cs="Times New Roman"/>
          <w:sz w:val="28"/>
          <w:szCs w:val="28"/>
        </w:rPr>
        <w:t>1317</w:t>
      </w:r>
      <w:r w:rsidR="006A4F29">
        <w:rPr>
          <w:rFonts w:ascii="Times New Roman" w:hAnsi="Times New Roman" w:cs="Times New Roman"/>
          <w:sz w:val="28"/>
          <w:szCs w:val="28"/>
        </w:rPr>
        <w:t xml:space="preserve"> и</w:t>
      </w:r>
      <w:r w:rsidRPr="000442FC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9B2E8F" w:rsidRPr="009B2E8F">
        <w:rPr>
          <w:rFonts w:ascii="Times New Roman" w:hAnsi="Times New Roman" w:cs="Times New Roman"/>
          <w:sz w:val="28"/>
          <w:szCs w:val="28"/>
        </w:rPr>
        <w:t xml:space="preserve">совершенствование системы комплексного благоустройства и создание благоприятных условий для проживания населения Курского муниципального округа Ставропольского края </w:t>
      </w:r>
      <w:r w:rsidR="001E42C7">
        <w:rPr>
          <w:rFonts w:ascii="Times New Roman" w:hAnsi="Times New Roman" w:cs="Times New Roman"/>
          <w:sz w:val="28"/>
          <w:szCs w:val="28"/>
        </w:rPr>
        <w:t xml:space="preserve">и </w:t>
      </w:r>
      <w:r w:rsidR="009B2E8F" w:rsidRPr="009B2E8F">
        <w:rPr>
          <w:rFonts w:ascii="Times New Roman" w:hAnsi="Times New Roman" w:cs="Times New Roman"/>
          <w:sz w:val="28"/>
          <w:szCs w:val="28"/>
        </w:rPr>
        <w:t>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</w:t>
      </w:r>
      <w:r w:rsidR="001E42C7" w:rsidRPr="001E42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AE1" w:rsidRPr="00A32703" w:rsidRDefault="00304AE1" w:rsidP="00A327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Программы: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7F4B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 202</w:t>
      </w:r>
      <w:r w:rsidR="006E7F4B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04AE1" w:rsidRPr="00A32703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 w:rsidR="009B2E8F" w:rsidRPr="009B2E8F">
        <w:rPr>
          <w:rFonts w:ascii="Times New Roman" w:hAnsi="Times New Roman" w:cs="Times New Roman"/>
          <w:sz w:val="28"/>
          <w:szCs w:val="28"/>
        </w:rPr>
        <w:t>администрация Курского муниципального округа Ставропольского края (далее - администрация) в лице отдела муниципального хозяйства, архитектуры и градостроительства</w:t>
      </w:r>
      <w:r w:rsidRPr="00A32703">
        <w:rPr>
          <w:rFonts w:ascii="Times New Roman" w:hAnsi="Times New Roman" w:cs="Times New Roman"/>
          <w:sz w:val="28"/>
          <w:szCs w:val="28"/>
        </w:rPr>
        <w:t>.</w:t>
      </w:r>
    </w:p>
    <w:p w:rsidR="00304AE1" w:rsidRPr="005F56E1" w:rsidRDefault="001E42C7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 - </w:t>
      </w:r>
      <w:r w:rsidR="009B2E8F" w:rsidRPr="009B2E8F">
        <w:rPr>
          <w:rFonts w:ascii="Times New Roman" w:hAnsi="Times New Roman" w:cs="Times New Roman"/>
          <w:sz w:val="28"/>
          <w:szCs w:val="28"/>
        </w:rPr>
        <w:t>муниципальное бюджетное учреждение  «Управление по благоустройству»</w:t>
      </w:r>
      <w:r w:rsidR="00304AE1">
        <w:rPr>
          <w:rFonts w:ascii="Times New Roman" w:hAnsi="Times New Roman" w:cs="Times New Roman"/>
          <w:sz w:val="24"/>
          <w:szCs w:val="24"/>
        </w:rPr>
        <w:t>.</w:t>
      </w:r>
    </w:p>
    <w:p w:rsidR="00304AE1" w:rsidRPr="005F56E1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1E42C7">
        <w:rPr>
          <w:rFonts w:ascii="Times New Roman" w:hAnsi="Times New Roman" w:cs="Times New Roman"/>
          <w:sz w:val="28"/>
          <w:szCs w:val="28"/>
        </w:rPr>
        <w:t>дву</w:t>
      </w:r>
      <w:r w:rsidRPr="005F56E1">
        <w:rPr>
          <w:rFonts w:ascii="Times New Roman" w:hAnsi="Times New Roman" w:cs="Times New Roman"/>
          <w:sz w:val="28"/>
          <w:szCs w:val="28"/>
        </w:rPr>
        <w:t>х подпрограмм:</w:t>
      </w:r>
    </w:p>
    <w:p w:rsidR="00304AE1" w:rsidRPr="007A6E90" w:rsidRDefault="00304AE1" w:rsidP="00BD3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90">
        <w:rPr>
          <w:rFonts w:ascii="Times New Roman" w:hAnsi="Times New Roman" w:cs="Times New Roman"/>
          <w:sz w:val="28"/>
          <w:szCs w:val="28"/>
        </w:rPr>
        <w:t xml:space="preserve">1. </w:t>
      </w:r>
      <w:r w:rsidR="009B2E8F" w:rsidRPr="009B2E8F">
        <w:rPr>
          <w:rFonts w:ascii="Times New Roman" w:hAnsi="Times New Roman" w:cs="Times New Roman"/>
          <w:sz w:val="28"/>
          <w:szCs w:val="28"/>
        </w:rPr>
        <w:t>Развитие коммунального хозяйства</w:t>
      </w:r>
      <w:r w:rsidRPr="007A6E90">
        <w:rPr>
          <w:rFonts w:ascii="Times New Roman" w:hAnsi="Times New Roman" w:cs="Times New Roman"/>
          <w:sz w:val="28"/>
          <w:szCs w:val="28"/>
        </w:rPr>
        <w:t>;</w:t>
      </w:r>
    </w:p>
    <w:p w:rsidR="00304AE1" w:rsidRPr="005F56E1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90">
        <w:rPr>
          <w:rFonts w:ascii="Times New Roman" w:hAnsi="Times New Roman" w:cs="Times New Roman"/>
          <w:sz w:val="28"/>
          <w:szCs w:val="28"/>
        </w:rPr>
        <w:t xml:space="preserve">2. </w:t>
      </w:r>
      <w:r w:rsidR="009B2E8F" w:rsidRPr="009B2E8F">
        <w:rPr>
          <w:rFonts w:ascii="Times New Roman" w:hAnsi="Times New Roman" w:cs="Times New Roman"/>
          <w:sz w:val="28"/>
          <w:szCs w:val="28"/>
        </w:rPr>
        <w:t>Развит</w:t>
      </w:r>
      <w:r w:rsidR="009B2E8F">
        <w:rPr>
          <w:rFonts w:ascii="Times New Roman" w:hAnsi="Times New Roman" w:cs="Times New Roman"/>
          <w:sz w:val="28"/>
          <w:szCs w:val="28"/>
        </w:rPr>
        <w:t>ие градостроительной деятельсти</w:t>
      </w:r>
      <w:r w:rsidRPr="007A6E90">
        <w:rPr>
          <w:rFonts w:ascii="Times New Roman" w:hAnsi="Times New Roman" w:cs="Times New Roman"/>
          <w:sz w:val="28"/>
          <w:szCs w:val="28"/>
        </w:rPr>
        <w:t>.</w:t>
      </w:r>
    </w:p>
    <w:p w:rsidR="00304AE1" w:rsidRPr="00A32703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Финансовое обеспечение  Программы предлагается осуществлять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6E7F4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2703">
        <w:rPr>
          <w:rFonts w:ascii="Times New Roman" w:hAnsi="Times New Roman" w:cs="Times New Roman"/>
          <w:sz w:val="28"/>
          <w:szCs w:val="28"/>
        </w:rPr>
        <w:t>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В целом объем финансового обеспечения Программы составит </w:t>
      </w:r>
      <w:r w:rsidR="00803116">
        <w:rPr>
          <w:rFonts w:ascii="Times New Roman" w:hAnsi="Times New Roman" w:cs="Times New Roman"/>
          <w:sz w:val="28"/>
          <w:szCs w:val="28"/>
        </w:rPr>
        <w:t>157 913,67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304AE1" w:rsidRPr="00A32703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3116">
        <w:rPr>
          <w:rFonts w:ascii="Times New Roman" w:hAnsi="Times New Roman" w:cs="Times New Roman"/>
          <w:sz w:val="28"/>
          <w:szCs w:val="28"/>
        </w:rPr>
        <w:t>52 803,05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04AE1" w:rsidRPr="00A32703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76C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3116">
        <w:rPr>
          <w:rFonts w:ascii="Times New Roman" w:hAnsi="Times New Roman" w:cs="Times New Roman"/>
          <w:sz w:val="28"/>
          <w:szCs w:val="28"/>
        </w:rPr>
        <w:t>52 555,31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04AE1" w:rsidRPr="00A32703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202</w:t>
      </w:r>
      <w:r w:rsidR="00F4676C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3116">
        <w:rPr>
          <w:rFonts w:ascii="Times New Roman" w:hAnsi="Times New Roman" w:cs="Times New Roman"/>
          <w:sz w:val="28"/>
          <w:szCs w:val="28"/>
        </w:rPr>
        <w:t>52 555,31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071D">
        <w:rPr>
          <w:rFonts w:ascii="Times New Roman" w:hAnsi="Times New Roman" w:cs="Times New Roman"/>
          <w:sz w:val="28"/>
          <w:szCs w:val="28"/>
        </w:rPr>
        <w:t>.</w:t>
      </w:r>
      <w:r w:rsidRPr="00A3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1" w:rsidRPr="000D49D6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D6">
        <w:rPr>
          <w:rFonts w:ascii="Times New Roman" w:hAnsi="Times New Roman" w:cs="Times New Roman"/>
          <w:sz w:val="28"/>
          <w:szCs w:val="28"/>
        </w:rPr>
        <w:t xml:space="preserve">Финансовое обеспечение проекта Программы соответствует предельным объемам бюджетных ассигнований на плановый период </w:t>
      </w:r>
      <w:r w:rsidR="00CD5580" w:rsidRPr="000D49D6">
        <w:rPr>
          <w:rFonts w:ascii="Times New Roman" w:hAnsi="Times New Roman" w:cs="Times New Roman"/>
          <w:sz w:val="28"/>
          <w:szCs w:val="28"/>
        </w:rPr>
        <w:t xml:space="preserve">2024 и 2025 годов, утвержденным решением Совета Курского муниципального </w:t>
      </w:r>
      <w:r w:rsidR="006A4F29" w:rsidRPr="000D49D6">
        <w:rPr>
          <w:rFonts w:ascii="Times New Roman" w:hAnsi="Times New Roman" w:cs="Times New Roman"/>
          <w:sz w:val="28"/>
          <w:szCs w:val="28"/>
        </w:rPr>
        <w:t>округ</w:t>
      </w:r>
      <w:r w:rsidR="00CD5580" w:rsidRPr="000D49D6">
        <w:rPr>
          <w:rFonts w:ascii="Times New Roman" w:hAnsi="Times New Roman" w:cs="Times New Roman"/>
          <w:sz w:val="28"/>
          <w:szCs w:val="28"/>
        </w:rPr>
        <w:t>а Ставропольского края от 08.12.2022 г. № 453 «О бюджете Курского муниципального округа Ставропольского края на 2023 год и плановый период 2024 и 2025 годов»</w:t>
      </w:r>
      <w:r w:rsidRPr="000D49D6">
        <w:rPr>
          <w:rFonts w:ascii="Times New Roman" w:hAnsi="Times New Roman" w:cs="Times New Roman"/>
          <w:sz w:val="28"/>
          <w:szCs w:val="28"/>
        </w:rPr>
        <w:t xml:space="preserve"> на ее реализацию </w:t>
      </w:r>
      <w:r w:rsidR="000D49D6" w:rsidRPr="000D49D6">
        <w:rPr>
          <w:rFonts w:ascii="Times New Roman" w:hAnsi="Times New Roman" w:cs="Times New Roman"/>
          <w:sz w:val="28"/>
          <w:szCs w:val="28"/>
        </w:rPr>
        <w:t>п</w:t>
      </w:r>
      <w:r w:rsidRPr="000D49D6">
        <w:rPr>
          <w:rFonts w:ascii="Times New Roman" w:hAnsi="Times New Roman" w:cs="Times New Roman"/>
          <w:sz w:val="28"/>
          <w:szCs w:val="28"/>
        </w:rPr>
        <w:t>о Администрации.</w:t>
      </w:r>
    </w:p>
    <w:p w:rsidR="00304AE1" w:rsidRPr="000D49D6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D6">
        <w:rPr>
          <w:rFonts w:ascii="Times New Roman" w:hAnsi="Times New Roman" w:cs="Times New Roman"/>
          <w:sz w:val="28"/>
          <w:szCs w:val="28"/>
        </w:rPr>
        <w:t>Д</w:t>
      </w:r>
      <w:r w:rsidRPr="000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достижения целей подпрограмм и решения задач Программы предлагается утвердить значение </w:t>
      </w:r>
      <w:r w:rsidR="002A18ED" w:rsidRPr="000D49D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0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индикаторов (показателей</w:t>
      </w:r>
      <w:r w:rsidR="002A18ED" w:rsidRPr="000D49D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D49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F29" w:rsidRPr="000D49D6" w:rsidRDefault="006A4F29" w:rsidP="00BD383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9D6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04AE1" w:rsidRPr="000D49D6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D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Курского муниципального </w:t>
      </w:r>
      <w:r w:rsidR="00CD5580" w:rsidRPr="000D49D6">
        <w:rPr>
          <w:rFonts w:ascii="Times New Roman" w:hAnsi="Times New Roman" w:cs="Times New Roman"/>
          <w:sz w:val="28"/>
          <w:szCs w:val="28"/>
        </w:rPr>
        <w:t>округ</w:t>
      </w:r>
      <w:r w:rsidRPr="000D49D6">
        <w:rPr>
          <w:rFonts w:ascii="Times New Roman" w:hAnsi="Times New Roman" w:cs="Times New Roman"/>
          <w:sz w:val="28"/>
          <w:szCs w:val="28"/>
        </w:rPr>
        <w:t>а Ставропольского края отмечает:</w:t>
      </w:r>
    </w:p>
    <w:p w:rsidR="00304AE1" w:rsidRPr="000D49D6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D6">
        <w:rPr>
          <w:rFonts w:ascii="Times New Roman" w:hAnsi="Times New Roman" w:cs="Times New Roman"/>
          <w:sz w:val="28"/>
          <w:szCs w:val="28"/>
        </w:rPr>
        <w:t>-</w:t>
      </w:r>
      <w:r w:rsidR="006A4F29" w:rsidRPr="000D49D6">
        <w:rPr>
          <w:rFonts w:ascii="Times New Roman" w:hAnsi="Times New Roman" w:cs="Times New Roman"/>
          <w:sz w:val="28"/>
          <w:szCs w:val="28"/>
        </w:rPr>
        <w:t xml:space="preserve"> </w:t>
      </w:r>
      <w:r w:rsidRPr="000D49D6">
        <w:rPr>
          <w:rFonts w:ascii="Times New Roman" w:hAnsi="Times New Roman" w:cs="Times New Roman"/>
          <w:sz w:val="28"/>
          <w:szCs w:val="28"/>
        </w:rPr>
        <w:t xml:space="preserve">качество подготовки проекта Программы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Курского муниципального </w:t>
      </w:r>
      <w:r w:rsidR="00CD5580" w:rsidRPr="000D49D6">
        <w:rPr>
          <w:rFonts w:ascii="Times New Roman" w:hAnsi="Times New Roman" w:cs="Times New Roman"/>
          <w:sz w:val="28"/>
          <w:szCs w:val="28"/>
        </w:rPr>
        <w:t>округ</w:t>
      </w:r>
      <w:r w:rsidRPr="000D49D6">
        <w:rPr>
          <w:rFonts w:ascii="Times New Roman" w:hAnsi="Times New Roman" w:cs="Times New Roman"/>
          <w:sz w:val="28"/>
          <w:szCs w:val="28"/>
        </w:rPr>
        <w:t>а Ставропольского края;</w:t>
      </w:r>
    </w:p>
    <w:p w:rsidR="00304AE1" w:rsidRPr="000D49D6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D6">
        <w:rPr>
          <w:rFonts w:ascii="Times New Roman" w:hAnsi="Times New Roman" w:cs="Times New Roman"/>
          <w:sz w:val="28"/>
          <w:szCs w:val="28"/>
        </w:rPr>
        <w:t>-</w:t>
      </w:r>
      <w:r w:rsidR="006A4F29" w:rsidRPr="000D49D6">
        <w:rPr>
          <w:rFonts w:ascii="Times New Roman" w:hAnsi="Times New Roman" w:cs="Times New Roman"/>
          <w:sz w:val="28"/>
          <w:szCs w:val="28"/>
        </w:rPr>
        <w:t xml:space="preserve"> </w:t>
      </w:r>
      <w:r w:rsidRPr="000D49D6">
        <w:rPr>
          <w:rFonts w:ascii="Times New Roman" w:hAnsi="Times New Roman" w:cs="Times New Roman"/>
          <w:sz w:val="28"/>
          <w:szCs w:val="28"/>
        </w:rPr>
        <w:t>финансовое обеспечение Программы соответствует предельным объемам бюджетных ассигнований на плановый период 202</w:t>
      </w:r>
      <w:r w:rsidR="00CD5580" w:rsidRPr="000D49D6">
        <w:rPr>
          <w:rFonts w:ascii="Times New Roman" w:hAnsi="Times New Roman" w:cs="Times New Roman"/>
          <w:sz w:val="28"/>
          <w:szCs w:val="28"/>
        </w:rPr>
        <w:t>4</w:t>
      </w:r>
      <w:r w:rsidRPr="000D49D6">
        <w:rPr>
          <w:rFonts w:ascii="Times New Roman" w:hAnsi="Times New Roman" w:cs="Times New Roman"/>
          <w:sz w:val="28"/>
          <w:szCs w:val="28"/>
        </w:rPr>
        <w:t xml:space="preserve"> и 202</w:t>
      </w:r>
      <w:r w:rsidR="00CD5580" w:rsidRPr="000D49D6">
        <w:rPr>
          <w:rFonts w:ascii="Times New Roman" w:hAnsi="Times New Roman" w:cs="Times New Roman"/>
          <w:sz w:val="28"/>
          <w:szCs w:val="28"/>
        </w:rPr>
        <w:t>5</w:t>
      </w:r>
      <w:r w:rsidRPr="000D49D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A4F29" w:rsidRPr="000D49D6" w:rsidRDefault="006A4F29" w:rsidP="00BD383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9D6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304AE1" w:rsidRPr="00A32703" w:rsidRDefault="00304AE1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D6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</w:t>
      </w:r>
      <w:r w:rsidR="00CD5580" w:rsidRPr="000D49D6">
        <w:rPr>
          <w:rFonts w:ascii="Times New Roman" w:hAnsi="Times New Roman" w:cs="Times New Roman"/>
          <w:sz w:val="28"/>
          <w:szCs w:val="28"/>
        </w:rPr>
        <w:t>С</w:t>
      </w:r>
      <w:r w:rsidRPr="000D49D6">
        <w:rPr>
          <w:rFonts w:ascii="Times New Roman" w:hAnsi="Times New Roman" w:cs="Times New Roman"/>
          <w:sz w:val="28"/>
          <w:szCs w:val="28"/>
        </w:rPr>
        <w:t>овета Курского муниципального</w:t>
      </w:r>
      <w:r w:rsidRPr="00A32703">
        <w:rPr>
          <w:rFonts w:ascii="Times New Roman" w:hAnsi="Times New Roman" w:cs="Times New Roman"/>
          <w:sz w:val="28"/>
          <w:szCs w:val="28"/>
        </w:rPr>
        <w:t xml:space="preserve">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«О бюджете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8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202</w:t>
      </w:r>
      <w:r w:rsidR="00CD5580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годов» в силу требований статьи 179 Бюджетного кодекса Российской Федерации, муниципальная программа 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0F25BA" w:rsidRPr="000F25BA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  <w:r w:rsidR="004E2E7B">
        <w:rPr>
          <w:rFonts w:ascii="Times New Roman" w:hAnsi="Times New Roman" w:cs="Times New Roman"/>
          <w:sz w:val="28"/>
          <w:szCs w:val="28"/>
        </w:rPr>
        <w:t>систем коммунальной</w:t>
      </w:r>
      <w:r w:rsidR="000F25BA" w:rsidRPr="000F25BA">
        <w:rPr>
          <w:rFonts w:ascii="Times New Roman" w:hAnsi="Times New Roman" w:cs="Times New Roman"/>
          <w:sz w:val="28"/>
          <w:szCs w:val="28"/>
        </w:rPr>
        <w:t xml:space="preserve"> инфраструктуры»</w:t>
      </w:r>
      <w:r w:rsidR="00CD5580">
        <w:rPr>
          <w:rFonts w:ascii="Times New Roman" w:hAnsi="Times New Roman" w:cs="Times New Roman"/>
          <w:sz w:val="28"/>
          <w:szCs w:val="28"/>
        </w:rPr>
        <w:t>,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подлежит приведению в соответствие с указанным решением.</w:t>
      </w:r>
    </w:p>
    <w:p w:rsidR="00820FB4" w:rsidRDefault="00820FB4" w:rsidP="00BD3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FB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Курского муниципального округа Ставропольского края согласовывает проект </w:t>
      </w:r>
      <w:r w:rsidRPr="00820FB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Курского муниципального округа Ставропольского края «Комплексное развитие </w:t>
      </w:r>
      <w:r w:rsidR="004E2E7B">
        <w:rPr>
          <w:rFonts w:ascii="Times New Roman" w:hAnsi="Times New Roman" w:cs="Times New Roman"/>
          <w:sz w:val="28"/>
          <w:szCs w:val="28"/>
        </w:rPr>
        <w:t>систем коммунальной</w:t>
      </w:r>
      <w:r w:rsidRPr="00820FB4">
        <w:rPr>
          <w:rFonts w:ascii="Times New Roman" w:hAnsi="Times New Roman" w:cs="Times New Roman"/>
          <w:sz w:val="28"/>
          <w:szCs w:val="28"/>
        </w:rPr>
        <w:t xml:space="preserve"> инфраструктуры».</w:t>
      </w:r>
    </w:p>
    <w:p w:rsidR="00820FB4" w:rsidRDefault="00820FB4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0FB4" w:rsidRDefault="00820FB4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Инспектор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CD5580">
        <w:rPr>
          <w:rFonts w:ascii="Times New Roman" w:hAnsi="Times New Roman" w:cs="Times New Roman"/>
          <w:sz w:val="28"/>
          <w:szCs w:val="28"/>
        </w:rPr>
        <w:t>округ</w:t>
      </w:r>
      <w:r w:rsidRPr="008F394D">
        <w:rPr>
          <w:rFonts w:ascii="Times New Roman" w:hAnsi="Times New Roman" w:cs="Times New Roman"/>
          <w:sz w:val="28"/>
          <w:szCs w:val="28"/>
        </w:rPr>
        <w:t>а</w:t>
      </w:r>
    </w:p>
    <w:p w:rsidR="00304AE1" w:rsidRPr="008F394D" w:rsidRDefault="00304AE1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394D">
        <w:rPr>
          <w:rFonts w:ascii="Times New Roman" w:hAnsi="Times New Roman" w:cs="Times New Roman"/>
          <w:sz w:val="28"/>
          <w:szCs w:val="28"/>
        </w:rPr>
        <w:t xml:space="preserve">     </w:t>
      </w:r>
      <w:r w:rsidR="004E2E7B">
        <w:rPr>
          <w:rFonts w:ascii="Times New Roman" w:hAnsi="Times New Roman" w:cs="Times New Roman"/>
          <w:sz w:val="28"/>
          <w:szCs w:val="28"/>
        </w:rPr>
        <w:t>О.Н.Алленова</w:t>
      </w:r>
    </w:p>
    <w:p w:rsidR="00304AE1" w:rsidRDefault="00304AE1" w:rsidP="008F394D">
      <w:pPr>
        <w:jc w:val="right"/>
      </w:pPr>
    </w:p>
    <w:sectPr w:rsidR="00304AE1" w:rsidSect="00E4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AB"/>
    <w:rsid w:val="00020261"/>
    <w:rsid w:val="000442FC"/>
    <w:rsid w:val="000B0B65"/>
    <w:rsid w:val="000B548E"/>
    <w:rsid w:val="000D49D6"/>
    <w:rsid w:val="000E08F2"/>
    <w:rsid w:val="000F25BA"/>
    <w:rsid w:val="0013442B"/>
    <w:rsid w:val="00135000"/>
    <w:rsid w:val="001366D6"/>
    <w:rsid w:val="00177D93"/>
    <w:rsid w:val="001A0192"/>
    <w:rsid w:val="001A277B"/>
    <w:rsid w:val="001B0B2E"/>
    <w:rsid w:val="001B209F"/>
    <w:rsid w:val="001D2555"/>
    <w:rsid w:val="001E42C7"/>
    <w:rsid w:val="00213080"/>
    <w:rsid w:val="002861AB"/>
    <w:rsid w:val="002A18ED"/>
    <w:rsid w:val="002B0C5C"/>
    <w:rsid w:val="002F13AC"/>
    <w:rsid w:val="00304AE1"/>
    <w:rsid w:val="0031742B"/>
    <w:rsid w:val="00360C8E"/>
    <w:rsid w:val="00361F4C"/>
    <w:rsid w:val="00396BDE"/>
    <w:rsid w:val="003C56BB"/>
    <w:rsid w:val="00470F35"/>
    <w:rsid w:val="004830CD"/>
    <w:rsid w:val="00491F96"/>
    <w:rsid w:val="00492819"/>
    <w:rsid w:val="0049547F"/>
    <w:rsid w:val="004C3B0E"/>
    <w:rsid w:val="004E2E7B"/>
    <w:rsid w:val="004E796B"/>
    <w:rsid w:val="005319E7"/>
    <w:rsid w:val="00586207"/>
    <w:rsid w:val="005F0264"/>
    <w:rsid w:val="005F56E1"/>
    <w:rsid w:val="0061714F"/>
    <w:rsid w:val="00634B6B"/>
    <w:rsid w:val="006418AD"/>
    <w:rsid w:val="00644E79"/>
    <w:rsid w:val="00650A99"/>
    <w:rsid w:val="00674331"/>
    <w:rsid w:val="00696FB1"/>
    <w:rsid w:val="006A0787"/>
    <w:rsid w:val="006A4F29"/>
    <w:rsid w:val="006C45B9"/>
    <w:rsid w:val="006D1BFE"/>
    <w:rsid w:val="006E7F4B"/>
    <w:rsid w:val="006F4ED3"/>
    <w:rsid w:val="00741807"/>
    <w:rsid w:val="00743806"/>
    <w:rsid w:val="0074759D"/>
    <w:rsid w:val="00747AB5"/>
    <w:rsid w:val="0075599B"/>
    <w:rsid w:val="007A6E90"/>
    <w:rsid w:val="007B2319"/>
    <w:rsid w:val="007C271B"/>
    <w:rsid w:val="007E33B5"/>
    <w:rsid w:val="00803116"/>
    <w:rsid w:val="00812AA4"/>
    <w:rsid w:val="0081350C"/>
    <w:rsid w:val="00820FB4"/>
    <w:rsid w:val="0084185B"/>
    <w:rsid w:val="00884277"/>
    <w:rsid w:val="008B0352"/>
    <w:rsid w:val="008C68D4"/>
    <w:rsid w:val="008D2F8F"/>
    <w:rsid w:val="008F394D"/>
    <w:rsid w:val="008F79A8"/>
    <w:rsid w:val="009221BE"/>
    <w:rsid w:val="00935928"/>
    <w:rsid w:val="009B2E8F"/>
    <w:rsid w:val="009B592B"/>
    <w:rsid w:val="009D29C9"/>
    <w:rsid w:val="009E071D"/>
    <w:rsid w:val="00A0768E"/>
    <w:rsid w:val="00A32703"/>
    <w:rsid w:val="00A60EDD"/>
    <w:rsid w:val="00AB37B6"/>
    <w:rsid w:val="00AD4C86"/>
    <w:rsid w:val="00B1686F"/>
    <w:rsid w:val="00B3022A"/>
    <w:rsid w:val="00B33EDE"/>
    <w:rsid w:val="00B378B0"/>
    <w:rsid w:val="00B82984"/>
    <w:rsid w:val="00BB4CCA"/>
    <w:rsid w:val="00BB7A53"/>
    <w:rsid w:val="00BD3837"/>
    <w:rsid w:val="00BE2B55"/>
    <w:rsid w:val="00C26735"/>
    <w:rsid w:val="00C63B40"/>
    <w:rsid w:val="00CC5127"/>
    <w:rsid w:val="00CD5580"/>
    <w:rsid w:val="00CE4175"/>
    <w:rsid w:val="00CF4541"/>
    <w:rsid w:val="00D15CCA"/>
    <w:rsid w:val="00D856F9"/>
    <w:rsid w:val="00E03D90"/>
    <w:rsid w:val="00E0419B"/>
    <w:rsid w:val="00E167B2"/>
    <w:rsid w:val="00E3071B"/>
    <w:rsid w:val="00E437F6"/>
    <w:rsid w:val="00E55874"/>
    <w:rsid w:val="00E70F32"/>
    <w:rsid w:val="00E909CF"/>
    <w:rsid w:val="00EC097A"/>
    <w:rsid w:val="00EC0E94"/>
    <w:rsid w:val="00ED5172"/>
    <w:rsid w:val="00F17F70"/>
    <w:rsid w:val="00F243B3"/>
    <w:rsid w:val="00F4374D"/>
    <w:rsid w:val="00F4676C"/>
    <w:rsid w:val="00F51EB1"/>
    <w:rsid w:val="00F67319"/>
    <w:rsid w:val="00F739B3"/>
    <w:rsid w:val="00F8289A"/>
    <w:rsid w:val="00FA2E43"/>
    <w:rsid w:val="00FA5109"/>
    <w:rsid w:val="00FB5E39"/>
    <w:rsid w:val="00FC045F"/>
    <w:rsid w:val="00FC4EBE"/>
    <w:rsid w:val="00FD3847"/>
    <w:rsid w:val="00FE05D5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861AB"/>
    <w:rPr>
      <w:b/>
      <w:bCs/>
    </w:rPr>
  </w:style>
  <w:style w:type="paragraph" w:customStyle="1" w:styleId="consplusnormal">
    <w:name w:val="consplusnormal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861AB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2861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8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61AB"/>
    <w:rPr>
      <w:rFonts w:ascii="Tahoma" w:hAnsi="Tahoma" w:cs="Tahoma"/>
      <w:sz w:val="16"/>
      <w:szCs w:val="16"/>
    </w:rPr>
  </w:style>
  <w:style w:type="paragraph" w:customStyle="1" w:styleId="a9">
    <w:name w:val="Стиль"/>
    <w:uiPriority w:val="99"/>
    <w:rsid w:val="002861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KMR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2023-06-26T07:03:00Z</cp:lastPrinted>
  <dcterms:created xsi:type="dcterms:W3CDTF">2017-04-24T05:56:00Z</dcterms:created>
  <dcterms:modified xsi:type="dcterms:W3CDTF">2023-06-26T07:04:00Z</dcterms:modified>
</cp:coreProperties>
</file>