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7B" w:rsidRPr="000F237B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7B">
        <w:rPr>
          <w:rFonts w:ascii="Times New Roman" w:hAnsi="Times New Roman" w:cs="Times New Roman"/>
          <w:sz w:val="28"/>
          <w:szCs w:val="28"/>
        </w:rPr>
        <w:t>СВЕДЕНИЯ</w:t>
      </w:r>
    </w:p>
    <w:p w:rsidR="000F237B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7B">
        <w:rPr>
          <w:rFonts w:ascii="Times New Roman" w:hAnsi="Times New Roman" w:cs="Times New Roman"/>
          <w:sz w:val="28"/>
          <w:szCs w:val="28"/>
        </w:rPr>
        <w:t xml:space="preserve">о хронологии рассмотрении и утверждения проекта решения Совета Курского муниципального округа </w:t>
      </w:r>
    </w:p>
    <w:p w:rsidR="000F237B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7B">
        <w:rPr>
          <w:rFonts w:ascii="Times New Roman" w:hAnsi="Times New Roman" w:cs="Times New Roman"/>
          <w:sz w:val="28"/>
          <w:szCs w:val="28"/>
        </w:rPr>
        <w:t xml:space="preserve">Ставропольского края об исполнении бюджета Курского муниципального округа </w:t>
      </w:r>
    </w:p>
    <w:p w:rsidR="00CD7333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37B">
        <w:rPr>
          <w:rFonts w:ascii="Times New Roman" w:hAnsi="Times New Roman" w:cs="Times New Roman"/>
          <w:sz w:val="28"/>
          <w:szCs w:val="28"/>
        </w:rPr>
        <w:t>Ставропольского края за 202</w:t>
      </w:r>
      <w:r w:rsidR="00435CF2">
        <w:rPr>
          <w:rFonts w:ascii="Times New Roman" w:hAnsi="Times New Roman" w:cs="Times New Roman"/>
          <w:sz w:val="28"/>
          <w:szCs w:val="28"/>
        </w:rPr>
        <w:t>0</w:t>
      </w:r>
      <w:r w:rsidRPr="000F237B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0F237B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37B" w:rsidRPr="000F237B" w:rsidRDefault="000F237B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F237B" w:rsidTr="006D42AC">
        <w:tc>
          <w:tcPr>
            <w:tcW w:w="7393" w:type="dxa"/>
          </w:tcPr>
          <w:p w:rsidR="000F237B" w:rsidRDefault="000F237B" w:rsidP="000F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  <w:p w:rsidR="00957905" w:rsidRDefault="00957905" w:rsidP="000F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0F237B" w:rsidRDefault="000F237B" w:rsidP="000F2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6D42AC" w:rsidTr="006D42AC">
        <w:tc>
          <w:tcPr>
            <w:tcW w:w="7393" w:type="dxa"/>
          </w:tcPr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в Совет</w:t>
            </w:r>
            <w:r w:rsidRPr="000F237B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муниципального округа Ставропольского края</w:t>
            </w:r>
          </w:p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D42AC" w:rsidRDefault="006D42AC" w:rsidP="0043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0D7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  <w:r w:rsidR="00435CF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1610D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35C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0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D42AC" w:rsidTr="006D42AC">
        <w:tc>
          <w:tcPr>
            <w:tcW w:w="7393" w:type="dxa"/>
          </w:tcPr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</w:p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D42AC" w:rsidRDefault="00435CF2" w:rsidP="0043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D42AC" w:rsidTr="006D42AC">
        <w:tc>
          <w:tcPr>
            <w:tcW w:w="7393" w:type="dxa"/>
          </w:tcPr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на заседании Совета</w:t>
            </w:r>
            <w:r w:rsidRPr="000F237B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муниципального округа Ставропольского края</w:t>
            </w:r>
          </w:p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D42AC" w:rsidRDefault="00435CF2" w:rsidP="0043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D42AC" w:rsidTr="006D42AC">
        <w:tc>
          <w:tcPr>
            <w:tcW w:w="7393" w:type="dxa"/>
          </w:tcPr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Совета</w:t>
            </w:r>
            <w:r w:rsidRPr="000F237B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муниципального округа Ставропольского края</w:t>
            </w:r>
          </w:p>
          <w:p w:rsidR="006D42AC" w:rsidRDefault="006D42AC" w:rsidP="000F2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D42AC" w:rsidRDefault="00435CF2" w:rsidP="00435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D42A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57BFF" w:rsidRDefault="00C57BFF" w:rsidP="000F2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37B" w:rsidRPr="00C57BFF" w:rsidRDefault="000F237B" w:rsidP="00C57B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237B" w:rsidRPr="00C57BFF" w:rsidSect="000F23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F3"/>
    <w:rsid w:val="000F237B"/>
    <w:rsid w:val="001610D7"/>
    <w:rsid w:val="00435CF2"/>
    <w:rsid w:val="005773F3"/>
    <w:rsid w:val="005E5C7B"/>
    <w:rsid w:val="006D42AC"/>
    <w:rsid w:val="007465CD"/>
    <w:rsid w:val="00957905"/>
    <w:rsid w:val="00C57BFF"/>
    <w:rsid w:val="00C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2022-04-28T05:25:00Z</dcterms:created>
  <dcterms:modified xsi:type="dcterms:W3CDTF">2022-05-20T11:00:00Z</dcterms:modified>
</cp:coreProperties>
</file>