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i w:val="false"/>
          <w:iCs w:val="false"/>
          <w:sz w:val="28"/>
          <w:szCs w:val="28"/>
          <w:u w:val="none"/>
        </w:rPr>
        <w:t>Совет женщин Курского муниципального округа Ставропольского края под председательством заместителя главы администрации Курского муниципального округа Ставропольского края Сидоренко О.Н. сообщает о проведении традиционной акции «Материнский пирог солдату» и праздновании Дня защитника Отечества.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 xml:space="preserve">Член совета женщин Жулина Галина Васильевна, начальник МКУК «Управление культуры» приняла участие в митинге посвященном </w:t>
      </w:r>
      <w:r>
        <w:rPr>
          <w:sz w:val="28"/>
          <w:szCs w:val="28"/>
        </w:rPr>
        <w:t>34-ой годовщине вывода советских войск из Афганистана.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1989 год – для одних праздник, для других – день памяти и скорби о погибших. 15 февраля в 1989 закончилась 10-летняя война, последняя колонна советских войск покинула территорию Афганистана.</w:t>
      </w:r>
    </w:p>
    <w:p>
      <w:pPr>
        <w:pStyle w:val="Style14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В эту памятную дату в станице Курской прошел торжественный митинг. Его участники отдали дань глубокого уважения воинам, всем, кто вдали от родины с честью и мужеством выполнял свой служебный долг.</w:t>
      </w:r>
    </w:p>
    <w:p>
      <w:pPr>
        <w:pStyle w:val="Style14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sz w:val="28"/>
          <w:szCs w:val="28"/>
        </w:rPr>
        <w:t>На центральном мемориале и в сквере Победы у памятника воинам-интернационалистам представители отделения «Боевого братства», Совета ветеранов, культработники, юнармейцы школ № 1 и № 2, жители возложили цветы и минутой молчания почтили не вернувшихся воинов.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rFonts w:cs="Times New Roman"/>
          <w:b w:val="false"/>
          <w:bCs w:val="false"/>
          <w:i w:val="false"/>
          <w:iCs w:val="false"/>
          <w:sz w:val="28"/>
          <w:szCs w:val="28"/>
          <w:u w:val="none"/>
        </w:rPr>
        <w:t>Под руководством члена совета женщин Павлиошвили Л.Н., начальника отдела образования администрации Курского муниципального округа Ставропольского края в преддверии праздника «День защитника Отечества» В МКОУ «СОШ №18», учащиеся 3 класса (кл.руководитель Аккалаева Е.А.) провели встречу с ветераном боевых действий, участником миротворческой миссии в Югославии Туниным Александром Григорьевичем. Тунин рассказал о том, как проходила его служба. Ветеран продемонстрировал учащимся, свои боевые фотографии и награды и пояснил, за что ему было присвоено Звание «Ветеран боевых действий».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23 февраля, наша страна отмечает День защитника Отечества. Нет в нашей стране семьи, в которой  в этот день не отмечался бы мужской праздник. И нет такого общеобразовательного учреждения, где не проводились бы торжественные мероприятия в честь этого красного дня календаря.</w:t>
      </w:r>
      <w:r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Праздник 23 февраля в школе – хороший повод для воспитания у 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мужчин- смелых и отважных, ловких и надёжных, а также праздник мальчиков, которые вырастут и станут защитниками Отечества. Это так же день памяти всех тех, кто не щадил себя ради Отечества, кто до конца оставался верен воинскому долгу. Во все времена Россия славила своих героев - воинов, отстоявших независимость, честь и достоинство Родины.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 xml:space="preserve">В МКОУ «СОШ № 25» накануне было проведено несколько мероприятий. В 1 - 7 классах провели конкурс рисунков «Мужество, доблесть и честь». Во всех классах был просмотрен фильм « Родина Героев». С учащимися 9 класса был проведен  патриотический час, посвященный войне в Афганистане «Живая память». Также учащиеся 1-9 классов участвовали в акции </w:t>
      </w:r>
      <w:r>
        <w:rPr>
          <w:rStyle w:val="Strong"/>
          <w:rFonts w:cs="Times New Roman"/>
          <w:color w:val="000000" w:themeColor="text1"/>
          <w:sz w:val="28"/>
          <w:szCs w:val="28"/>
          <w:shd w:fill="FFFFFF" w:val="clear"/>
        </w:rPr>
        <w:t>«Материнский пирог солдату»</w:t>
      </w:r>
      <w:r>
        <w:rPr>
          <w:rStyle w:val="Strong"/>
          <w:rFonts w:eastAsia="Times New Roman" w:cs="Times New Roman"/>
          <w:color w:val="000000" w:themeColor="text1"/>
          <w:sz w:val="28"/>
          <w:szCs w:val="28"/>
          <w:shd w:fill="FFFFFF" w:val="clear"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sz w:val="28"/>
          <w:szCs w:val="28"/>
          <w:shd w:fill="FFFFFF" w:val="clear"/>
          <w:lang w:eastAsia="ru-RU"/>
        </w:rPr>
        <w:t>На всех мероприятиях ученики принимали активное участие.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В МКОУ «СОШ № 16» была организована праздничная встреча, посвященная чествованию ветеранов - интернационалистов: Кочалиева Х. С.,Мардалиева Б. М., Махмудова М. Т., выполнявших свой интернациональный долг на территории Афганистана. Учащиеся 3а и 9а классов выступили перед ветеранами, поздравили и вручили памятные подарки и цветы. Не забываем и тех, кого нет среди нас. Ребята посетили вдову ветерана - афганца Шамурадова А. М.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</w:rPr>
        <w:t>С учащимися 5 классов был проведен тематический классный час, посвященный Дню вывода Советских войск из Афганистана. Ребята познакомились с историей Афганской войны, узнали о причинах начала ни кем необъявленной Афганской войны и ее продолжительности, о невосполнимых потерях советских войск. Минутой молчания почтили память о всех павших наших солдат и офицеров, отдавая дань уважения тем, кто проявил высочайшую силу духа, самоотверженность, героизм, выполняя боевой долг, прочли стихи, которые написали участники боевых действий в Афганистане, были использованы документальные видеоматериалы.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/>
          <w:sz w:val="24"/>
          <w:szCs w:val="24"/>
          <w:shd w:fill="FFFFFF" w:val="clear"/>
          <w:lang w:eastAsia="ru-RU"/>
        </w:rPr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3" w:customStyle="1">
    <w:name w:val="Заголовок"/>
    <w:basedOn w:val="Normal"/>
    <w:next w:val="Style14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4">
    <w:name w:val="Body Text"/>
    <w:basedOn w:val="Normal"/>
    <w:rsid w:val="00bd66ef"/>
    <w:pPr>
      <w:jc w:val="both"/>
    </w:pPr>
    <w:rPr>
      <w:sz w:val="28"/>
    </w:rPr>
  </w:style>
  <w:style w:type="paragraph" w:styleId="Style15">
    <w:name w:val="List"/>
    <w:basedOn w:val="Style14"/>
    <w:rsid w:val="00bd66ef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1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0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Subtitle"/>
    <w:basedOn w:val="Style13"/>
    <w:next w:val="Style14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2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3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5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6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7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8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LibreOffice/7.0.3.1$Linux_X86_64 LibreOffice_project/d7547858d014d4cf69878db179d326fc3483e082</Application>
  <Pages>2</Pages>
  <Words>550</Words>
  <Characters>3503</Characters>
  <CharactersWithSpaces>4047</CharactersWithSpaces>
  <Paragraphs>11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2022-10-14T16:44:36Z</cp:lastPrinted>
  <dcterms:modified xsi:type="dcterms:W3CDTF">2023-03-09T14:20:42Z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