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91E8D" w:rsidRP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F91E8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811" w:rsidRDefault="007664C4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0E79">
        <w:rPr>
          <w:rFonts w:ascii="Times New Roman" w:hAnsi="Times New Roman" w:cs="Times New Roman"/>
          <w:b/>
          <w:sz w:val="28"/>
          <w:szCs w:val="28"/>
        </w:rPr>
        <w:t>Анализ</w:t>
      </w:r>
      <w:r w:rsidR="00395028" w:rsidRPr="00550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b/>
          <w:sz w:val="28"/>
          <w:szCs w:val="28"/>
        </w:rPr>
        <w:t>итогов опросов субъектов предпринимательской деятельности и потребителей товаров, работ, услуг</w:t>
      </w:r>
      <w:r w:rsidR="0051315D" w:rsidRPr="00550E79">
        <w:rPr>
          <w:rFonts w:ascii="Times New Roman" w:hAnsi="Times New Roman" w:cs="Times New Roman"/>
          <w:b/>
          <w:sz w:val="28"/>
          <w:szCs w:val="28"/>
        </w:rPr>
        <w:t xml:space="preserve"> о состоянии конкуренции на</w:t>
      </w:r>
      <w:r w:rsidR="00395028" w:rsidRPr="00550E7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51315D" w:rsidRPr="00550E79">
        <w:rPr>
          <w:rFonts w:ascii="Times New Roman" w:hAnsi="Times New Roman" w:cs="Times New Roman"/>
          <w:b/>
          <w:sz w:val="28"/>
          <w:szCs w:val="28"/>
        </w:rPr>
        <w:t>оварных Курско</w:t>
      </w:r>
      <w:r w:rsidR="001B6575">
        <w:rPr>
          <w:rFonts w:ascii="Times New Roman" w:hAnsi="Times New Roman" w:cs="Times New Roman"/>
          <w:b/>
          <w:sz w:val="28"/>
          <w:szCs w:val="28"/>
        </w:rPr>
        <w:t>го района Ставропольского края</w:t>
      </w:r>
      <w:proofErr w:type="gramEnd"/>
    </w:p>
    <w:p w:rsidR="004A52B3" w:rsidRPr="00550E79" w:rsidRDefault="004A52B3" w:rsidP="004A52B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Во  исполнение требований стандарта развития конкуренции в субъектах Российской Федерации по проведению мониторинга в 201</w:t>
      </w:r>
      <w:r w:rsidR="0049433B">
        <w:rPr>
          <w:rFonts w:ascii="Times New Roman" w:hAnsi="Times New Roman" w:cs="Times New Roman"/>
          <w:sz w:val="28"/>
          <w:szCs w:val="28"/>
        </w:rPr>
        <w:t>9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9433B">
        <w:rPr>
          <w:rFonts w:ascii="Times New Roman" w:hAnsi="Times New Roman" w:cs="Times New Roman"/>
          <w:sz w:val="28"/>
          <w:szCs w:val="28"/>
        </w:rPr>
        <w:t xml:space="preserve">Курском районе </w:t>
      </w:r>
      <w:r w:rsidRPr="00550E79">
        <w:rPr>
          <w:rFonts w:ascii="Times New Roman" w:hAnsi="Times New Roman" w:cs="Times New Roman"/>
          <w:sz w:val="28"/>
          <w:szCs w:val="28"/>
        </w:rPr>
        <w:t>Ставропольско</w:t>
      </w:r>
      <w:r w:rsidR="0049433B">
        <w:rPr>
          <w:rFonts w:ascii="Times New Roman" w:hAnsi="Times New Roman" w:cs="Times New Roman"/>
          <w:sz w:val="28"/>
          <w:szCs w:val="28"/>
        </w:rPr>
        <w:t xml:space="preserve">го </w:t>
      </w:r>
      <w:r w:rsidRPr="00550E79">
        <w:rPr>
          <w:rFonts w:ascii="Times New Roman" w:hAnsi="Times New Roman" w:cs="Times New Roman"/>
          <w:sz w:val="28"/>
          <w:szCs w:val="28"/>
        </w:rPr>
        <w:t>кра</w:t>
      </w:r>
      <w:r w:rsidR="0049433B">
        <w:rPr>
          <w:rFonts w:ascii="Times New Roman" w:hAnsi="Times New Roman" w:cs="Times New Roman"/>
          <w:sz w:val="28"/>
          <w:szCs w:val="28"/>
        </w:rPr>
        <w:t>я (далее - район)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проведено социологическое исследование «Состояние конкурентной среды на рынках товаров и услуг».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E8">
        <w:rPr>
          <w:rFonts w:ascii="Times New Roman" w:hAnsi="Times New Roman" w:cs="Times New Roman"/>
          <w:sz w:val="28"/>
          <w:szCs w:val="28"/>
        </w:rPr>
        <w:t>Целью данного исследования</w:t>
      </w:r>
      <w:r w:rsidRPr="00550E79">
        <w:rPr>
          <w:rFonts w:ascii="Times New Roman" w:hAnsi="Times New Roman" w:cs="Times New Roman"/>
          <w:sz w:val="28"/>
          <w:szCs w:val="28"/>
        </w:rPr>
        <w:t xml:space="preserve"> являлось изучение состояния и развития конкурентной среды на рынках товаров и услуг </w:t>
      </w:r>
      <w:r w:rsidR="00B602F5" w:rsidRPr="00550E79">
        <w:rPr>
          <w:rFonts w:ascii="Times New Roman" w:hAnsi="Times New Roman" w:cs="Times New Roman"/>
          <w:sz w:val="28"/>
          <w:szCs w:val="28"/>
        </w:rPr>
        <w:t>район</w:t>
      </w:r>
      <w:r w:rsidRPr="00550E79">
        <w:rPr>
          <w:rFonts w:ascii="Times New Roman" w:hAnsi="Times New Roman" w:cs="Times New Roman"/>
          <w:sz w:val="28"/>
          <w:szCs w:val="28"/>
        </w:rPr>
        <w:t>а.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мнений представителей бизнеса по следующим вопросам: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проблемы бизнеса в регионе: оценка предпринимателями успешности развития бизнеса, выявление основных препятствий для развития бизнеса;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существующего состояния конкуренции в регионе;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характеристик конкурентов;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самооценка способов повышения конкуренции;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перспектив выхода на новые рынки;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роль власти и объединений в конкурентной среде</w:t>
      </w:r>
      <w:r w:rsidR="004F1E6B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удовлетворенности населения качеством товаров</w:t>
      </w:r>
      <w:r w:rsidR="0029433B" w:rsidRPr="00550E79">
        <w:rPr>
          <w:rFonts w:ascii="Times New Roman" w:hAnsi="Times New Roman" w:cs="Times New Roman"/>
          <w:sz w:val="28"/>
          <w:szCs w:val="28"/>
        </w:rPr>
        <w:t>, работ</w:t>
      </w:r>
      <w:r w:rsidR="004D46DE" w:rsidRPr="00550E79">
        <w:rPr>
          <w:rFonts w:ascii="Times New Roman" w:hAnsi="Times New Roman" w:cs="Times New Roman"/>
          <w:sz w:val="28"/>
          <w:szCs w:val="28"/>
        </w:rPr>
        <w:t xml:space="preserve"> и услуг, уровнем цен</w:t>
      </w:r>
      <w:r w:rsidR="0029433B" w:rsidRPr="00550E79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="004D46DE" w:rsidRPr="00550E79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Для решения поставленных исследовательских задач в декабре 201</w:t>
      </w:r>
      <w:r w:rsidR="00EC0629" w:rsidRPr="00550E79">
        <w:rPr>
          <w:rFonts w:ascii="Times New Roman" w:hAnsi="Times New Roman" w:cs="Times New Roman"/>
          <w:sz w:val="28"/>
          <w:szCs w:val="28"/>
        </w:rPr>
        <w:t>9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были проведены: 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предпринимателей, осуществляющих свою деятельность на территории </w:t>
      </w:r>
      <w:r w:rsidR="00EC0629" w:rsidRPr="00550E79">
        <w:rPr>
          <w:rFonts w:ascii="Times New Roman" w:hAnsi="Times New Roman" w:cs="Times New Roman"/>
          <w:sz w:val="28"/>
          <w:szCs w:val="28"/>
        </w:rPr>
        <w:t>района</w:t>
      </w:r>
      <w:r w:rsidRPr="00550E79">
        <w:rPr>
          <w:rFonts w:ascii="Times New Roman" w:hAnsi="Times New Roman" w:cs="Times New Roman"/>
          <w:sz w:val="28"/>
          <w:szCs w:val="28"/>
        </w:rPr>
        <w:t>, методом анкетирования;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населения </w:t>
      </w:r>
      <w:r w:rsidR="001F4069">
        <w:rPr>
          <w:rFonts w:ascii="Times New Roman" w:hAnsi="Times New Roman" w:cs="Times New Roman"/>
          <w:sz w:val="28"/>
          <w:szCs w:val="28"/>
        </w:rPr>
        <w:t>района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методом анкетирования.</w:t>
      </w:r>
    </w:p>
    <w:p w:rsidR="00EC0629" w:rsidRPr="00550E79" w:rsidRDefault="00EC062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29" w:rsidRDefault="00EC0629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9">
        <w:rPr>
          <w:rFonts w:ascii="Times New Roman" w:hAnsi="Times New Roman" w:cs="Times New Roman"/>
          <w:b/>
          <w:sz w:val="28"/>
          <w:szCs w:val="28"/>
        </w:rPr>
        <w:t>Анализ итогов опросов потребителей товаров, работ и услуг</w:t>
      </w:r>
    </w:p>
    <w:p w:rsidR="00AF68E8" w:rsidRPr="00550E79" w:rsidRDefault="00AF68E8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2F" w:rsidRPr="00E1616B" w:rsidRDefault="00AF68E8" w:rsidP="008C06F4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Динамика количества опрошенных потребителей товаров, работ и услуг с учетом их пола. Социального статуса, образования в сравнении с прошлым годом</w:t>
      </w:r>
    </w:p>
    <w:p w:rsidR="00AF68E8" w:rsidRPr="00550E79" w:rsidRDefault="00AF68E8" w:rsidP="008C06F4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449" w:rsidRPr="00550E79" w:rsidRDefault="0038144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CB102F" w:rsidRPr="00550E79">
        <w:rPr>
          <w:rFonts w:ascii="Times New Roman" w:hAnsi="Times New Roman" w:cs="Times New Roman"/>
          <w:sz w:val="28"/>
          <w:szCs w:val="28"/>
        </w:rPr>
        <w:t>56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из них </w:t>
      </w:r>
      <w:r w:rsidR="00CB102F" w:rsidRPr="00550E79">
        <w:rPr>
          <w:rFonts w:ascii="Times New Roman" w:hAnsi="Times New Roman" w:cs="Times New Roman"/>
          <w:sz w:val="28"/>
          <w:szCs w:val="28"/>
        </w:rPr>
        <w:t>20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CB102F" w:rsidRPr="00550E79">
        <w:rPr>
          <w:rFonts w:ascii="Times New Roman" w:hAnsi="Times New Roman" w:cs="Times New Roman"/>
          <w:sz w:val="28"/>
          <w:szCs w:val="28"/>
        </w:rPr>
        <w:t>36</w:t>
      </w:r>
      <w:r w:rsidRPr="00550E79">
        <w:rPr>
          <w:rFonts w:ascii="Times New Roman" w:hAnsi="Times New Roman" w:cs="Times New Roman"/>
          <w:sz w:val="28"/>
          <w:szCs w:val="28"/>
        </w:rPr>
        <w:t xml:space="preserve"> женщин, в сравнении с прошлым годом количество участников увеличилось</w:t>
      </w:r>
      <w:r w:rsidR="00CB102F" w:rsidRPr="00550E79">
        <w:rPr>
          <w:rFonts w:ascii="Times New Roman" w:hAnsi="Times New Roman" w:cs="Times New Roman"/>
          <w:sz w:val="28"/>
          <w:szCs w:val="28"/>
        </w:rPr>
        <w:t xml:space="preserve"> на </w:t>
      </w:r>
      <w:r w:rsidR="00796965" w:rsidRPr="00550E79">
        <w:rPr>
          <w:rFonts w:ascii="Times New Roman" w:hAnsi="Times New Roman" w:cs="Times New Roman"/>
          <w:sz w:val="28"/>
          <w:szCs w:val="28"/>
        </w:rPr>
        <w:t>31 респондент</w:t>
      </w:r>
      <w:r w:rsidRPr="00550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0E79">
        <w:rPr>
          <w:rFonts w:ascii="Times New Roman" w:hAnsi="Times New Roman" w:cs="Times New Roman"/>
          <w:sz w:val="28"/>
          <w:szCs w:val="28"/>
        </w:rPr>
        <w:t xml:space="preserve">По социально-демографическим характеристикам 20 проанкетированных потребителей -  работающие, </w:t>
      </w:r>
      <w:r w:rsidR="00796965" w:rsidRPr="00550E79">
        <w:rPr>
          <w:rFonts w:ascii="Times New Roman" w:hAnsi="Times New Roman" w:cs="Times New Roman"/>
          <w:sz w:val="28"/>
          <w:szCs w:val="28"/>
        </w:rPr>
        <w:t>15</w:t>
      </w:r>
      <w:r w:rsidRPr="00550E79">
        <w:rPr>
          <w:rFonts w:ascii="Times New Roman" w:hAnsi="Times New Roman" w:cs="Times New Roman"/>
          <w:sz w:val="28"/>
          <w:szCs w:val="28"/>
        </w:rPr>
        <w:t xml:space="preserve"> - без работы, 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10- временно не работающие, </w:t>
      </w:r>
      <w:r w:rsidR="006B08D2" w:rsidRPr="00550E79">
        <w:rPr>
          <w:rFonts w:ascii="Times New Roman" w:hAnsi="Times New Roman" w:cs="Times New Roman"/>
          <w:sz w:val="28"/>
          <w:szCs w:val="28"/>
        </w:rPr>
        <w:t>11</w:t>
      </w:r>
      <w:r w:rsidRPr="00550E79">
        <w:rPr>
          <w:rFonts w:ascii="Times New Roman" w:hAnsi="Times New Roman" w:cs="Times New Roman"/>
          <w:sz w:val="28"/>
          <w:szCs w:val="28"/>
        </w:rPr>
        <w:t xml:space="preserve"> - пенсионеров.</w:t>
      </w:r>
      <w:proofErr w:type="gramEnd"/>
      <w:r w:rsidRPr="00550E79">
        <w:rPr>
          <w:rFonts w:ascii="Times New Roman" w:hAnsi="Times New Roman" w:cs="Times New Roman"/>
          <w:sz w:val="28"/>
          <w:szCs w:val="28"/>
        </w:rPr>
        <w:t xml:space="preserve"> По возрастным параметрам до 20 лет - </w:t>
      </w:r>
      <w:r w:rsidR="00886841" w:rsidRPr="00550E79">
        <w:rPr>
          <w:rFonts w:ascii="Times New Roman" w:hAnsi="Times New Roman" w:cs="Times New Roman"/>
          <w:sz w:val="28"/>
          <w:szCs w:val="28"/>
        </w:rPr>
        <w:t>9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от 21 года до 35 лет- </w:t>
      </w:r>
      <w:r w:rsidR="00886841" w:rsidRPr="00550E79">
        <w:rPr>
          <w:rFonts w:ascii="Times New Roman" w:hAnsi="Times New Roman" w:cs="Times New Roman"/>
          <w:sz w:val="28"/>
          <w:szCs w:val="28"/>
        </w:rPr>
        <w:t>16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от 36 до 50 лет -1</w:t>
      </w:r>
      <w:r w:rsidR="00886841" w:rsidRPr="00550E79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 и старше 51 года- </w:t>
      </w:r>
      <w:r w:rsidR="00886841" w:rsidRPr="00550E79">
        <w:rPr>
          <w:rFonts w:ascii="Times New Roman" w:hAnsi="Times New Roman" w:cs="Times New Roman"/>
          <w:sz w:val="28"/>
          <w:szCs w:val="28"/>
        </w:rPr>
        <w:t>16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респондентов. По количеству детей </w:t>
      </w:r>
      <w:r w:rsidR="002C46AE" w:rsidRPr="00550E79">
        <w:rPr>
          <w:rFonts w:ascii="Times New Roman" w:hAnsi="Times New Roman" w:cs="Times New Roman"/>
          <w:sz w:val="28"/>
          <w:szCs w:val="28"/>
        </w:rPr>
        <w:t>6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 не имеют детей, </w:t>
      </w:r>
      <w:r w:rsidR="002C46AE" w:rsidRPr="00550E79">
        <w:rPr>
          <w:rFonts w:ascii="Times New Roman" w:hAnsi="Times New Roman" w:cs="Times New Roman"/>
          <w:sz w:val="28"/>
          <w:szCs w:val="28"/>
        </w:rPr>
        <w:t>15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2C46AE" w:rsidRPr="00550E79">
        <w:rPr>
          <w:rFonts w:ascii="Times New Roman" w:hAnsi="Times New Roman" w:cs="Times New Roman"/>
          <w:sz w:val="28"/>
          <w:szCs w:val="28"/>
        </w:rPr>
        <w:t>р</w:t>
      </w:r>
      <w:r w:rsidRPr="00550E79">
        <w:rPr>
          <w:rFonts w:ascii="Times New Roman" w:hAnsi="Times New Roman" w:cs="Times New Roman"/>
          <w:sz w:val="28"/>
          <w:szCs w:val="28"/>
        </w:rPr>
        <w:t xml:space="preserve">еспондентов имеют 1 ребенка, </w:t>
      </w:r>
      <w:r w:rsidR="002C46AE" w:rsidRPr="00550E79">
        <w:rPr>
          <w:rFonts w:ascii="Times New Roman" w:hAnsi="Times New Roman" w:cs="Times New Roman"/>
          <w:sz w:val="28"/>
          <w:szCs w:val="28"/>
        </w:rPr>
        <w:t>25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 -  2 ребенка и 3 респондент</w:t>
      </w:r>
      <w:r w:rsidR="002C46AE" w:rsidRPr="00550E79">
        <w:rPr>
          <w:rFonts w:ascii="Times New Roman" w:hAnsi="Times New Roman" w:cs="Times New Roman"/>
          <w:sz w:val="28"/>
          <w:szCs w:val="28"/>
        </w:rPr>
        <w:t>ов</w:t>
      </w:r>
      <w:r w:rsidRPr="00550E79">
        <w:rPr>
          <w:rFonts w:ascii="Times New Roman" w:hAnsi="Times New Roman" w:cs="Times New Roman"/>
          <w:sz w:val="28"/>
          <w:szCs w:val="28"/>
        </w:rPr>
        <w:t xml:space="preserve"> имеют 3 и более детей. Из числа опрошенных среднемесячный </w:t>
      </w:r>
      <w:r w:rsidRPr="00550E79">
        <w:rPr>
          <w:rFonts w:ascii="Times New Roman" w:hAnsi="Times New Roman" w:cs="Times New Roman"/>
          <w:sz w:val="28"/>
          <w:szCs w:val="28"/>
        </w:rPr>
        <w:lastRenderedPageBreak/>
        <w:t>доход в расчете на одного члена семьи до 10 тыс. рублей имеют 2</w:t>
      </w:r>
      <w:r w:rsidR="009830CF" w:rsidRPr="00550E79">
        <w:rPr>
          <w:rFonts w:ascii="Times New Roman" w:hAnsi="Times New Roman" w:cs="Times New Roman"/>
          <w:sz w:val="28"/>
          <w:szCs w:val="28"/>
        </w:rPr>
        <w:t>6</w:t>
      </w:r>
      <w:r w:rsidRPr="00550E79">
        <w:rPr>
          <w:rFonts w:ascii="Times New Roman" w:hAnsi="Times New Roman" w:cs="Times New Roman"/>
          <w:sz w:val="28"/>
          <w:szCs w:val="28"/>
        </w:rPr>
        <w:t xml:space="preserve"> опрошенных, от 10 до 20 тыс. рублей </w:t>
      </w:r>
      <w:r w:rsidR="001E46DB">
        <w:rPr>
          <w:rFonts w:ascii="Times New Roman" w:hAnsi="Times New Roman" w:cs="Times New Roman"/>
          <w:sz w:val="28"/>
          <w:szCs w:val="28"/>
        </w:rPr>
        <w:t>-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9830CF" w:rsidRPr="00550E79">
        <w:rPr>
          <w:rFonts w:ascii="Times New Roman" w:hAnsi="Times New Roman" w:cs="Times New Roman"/>
          <w:sz w:val="28"/>
          <w:szCs w:val="28"/>
        </w:rPr>
        <w:t>14</w:t>
      </w:r>
      <w:r w:rsidR="000421E3" w:rsidRPr="00550E79">
        <w:rPr>
          <w:rFonts w:ascii="Times New Roman" w:hAnsi="Times New Roman" w:cs="Times New Roman"/>
          <w:sz w:val="28"/>
          <w:szCs w:val="28"/>
        </w:rPr>
        <w:t>, от 20 до 30 тыс</w:t>
      </w:r>
      <w:proofErr w:type="gramStart"/>
      <w:r w:rsidR="000421E3" w:rsidRPr="00550E79">
        <w:rPr>
          <w:rFonts w:ascii="Times New Roman" w:hAnsi="Times New Roman" w:cs="Times New Roman"/>
          <w:sz w:val="28"/>
          <w:szCs w:val="28"/>
        </w:rPr>
        <w:t>.</w:t>
      </w:r>
      <w:r w:rsidR="0003179F" w:rsidRPr="00550E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179F" w:rsidRPr="00550E79">
        <w:rPr>
          <w:rFonts w:ascii="Times New Roman" w:hAnsi="Times New Roman" w:cs="Times New Roman"/>
          <w:sz w:val="28"/>
          <w:szCs w:val="28"/>
        </w:rPr>
        <w:t>ублей -</w:t>
      </w:r>
      <w:r w:rsidR="000421E3" w:rsidRPr="00550E79">
        <w:rPr>
          <w:rFonts w:ascii="Times New Roman" w:hAnsi="Times New Roman" w:cs="Times New Roman"/>
          <w:sz w:val="28"/>
          <w:szCs w:val="28"/>
        </w:rPr>
        <w:t xml:space="preserve"> 8, от </w:t>
      </w:r>
      <w:r w:rsidR="00BE6BE3" w:rsidRPr="00550E79">
        <w:rPr>
          <w:rFonts w:ascii="Times New Roman" w:hAnsi="Times New Roman" w:cs="Times New Roman"/>
          <w:sz w:val="28"/>
          <w:szCs w:val="28"/>
        </w:rPr>
        <w:t>30 до 45</w:t>
      </w:r>
      <w:r w:rsidR="000421E3" w:rsidRPr="00550E79">
        <w:rPr>
          <w:rFonts w:ascii="Times New Roman" w:hAnsi="Times New Roman" w:cs="Times New Roman"/>
          <w:sz w:val="28"/>
          <w:szCs w:val="28"/>
        </w:rPr>
        <w:t xml:space="preserve"> тыс.</w:t>
      </w:r>
      <w:r w:rsidR="0003179F" w:rsidRPr="00550E79">
        <w:rPr>
          <w:rFonts w:ascii="Times New Roman" w:hAnsi="Times New Roman" w:cs="Times New Roman"/>
          <w:sz w:val="28"/>
          <w:szCs w:val="28"/>
        </w:rPr>
        <w:t>рублей</w:t>
      </w:r>
      <w:r w:rsidR="000421E3"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BE6BE3" w:rsidRPr="00550E79">
        <w:rPr>
          <w:rFonts w:ascii="Times New Roman" w:hAnsi="Times New Roman" w:cs="Times New Roman"/>
          <w:sz w:val="28"/>
          <w:szCs w:val="28"/>
        </w:rPr>
        <w:t>-5</w:t>
      </w:r>
      <w:r w:rsidR="000421E3" w:rsidRPr="00550E7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BE6BE3" w:rsidRPr="00550E79">
        <w:rPr>
          <w:rFonts w:ascii="Times New Roman" w:hAnsi="Times New Roman" w:cs="Times New Roman"/>
          <w:sz w:val="28"/>
          <w:szCs w:val="28"/>
        </w:rPr>
        <w:t>, от 45 до 60 тыс.</w:t>
      </w:r>
      <w:r w:rsidR="0003179F" w:rsidRPr="00550E79">
        <w:rPr>
          <w:rFonts w:ascii="Times New Roman" w:hAnsi="Times New Roman" w:cs="Times New Roman"/>
          <w:sz w:val="28"/>
          <w:szCs w:val="28"/>
        </w:rPr>
        <w:t>рублей-</w:t>
      </w:r>
      <w:r w:rsidR="00BE6BE3"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03179F" w:rsidRPr="00550E79">
        <w:rPr>
          <w:rFonts w:ascii="Times New Roman" w:hAnsi="Times New Roman" w:cs="Times New Roman"/>
          <w:sz w:val="28"/>
          <w:szCs w:val="28"/>
        </w:rPr>
        <w:t>2</w:t>
      </w:r>
      <w:r w:rsidR="00BE6BE3"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E15DAD">
        <w:rPr>
          <w:rFonts w:ascii="Times New Roman" w:hAnsi="Times New Roman" w:cs="Times New Roman"/>
          <w:sz w:val="28"/>
          <w:szCs w:val="28"/>
        </w:rPr>
        <w:t>а</w:t>
      </w:r>
      <w:r w:rsidR="0003179F" w:rsidRPr="00550E79">
        <w:rPr>
          <w:rFonts w:ascii="Times New Roman" w:hAnsi="Times New Roman" w:cs="Times New Roman"/>
          <w:sz w:val="28"/>
          <w:szCs w:val="28"/>
        </w:rPr>
        <w:t xml:space="preserve">, свыше 60 тыс. рублей </w:t>
      </w:r>
      <w:r w:rsidR="001E46DB">
        <w:rPr>
          <w:rFonts w:ascii="Times New Roman" w:hAnsi="Times New Roman" w:cs="Times New Roman"/>
          <w:sz w:val="28"/>
          <w:szCs w:val="28"/>
        </w:rPr>
        <w:t xml:space="preserve">- 1 </w:t>
      </w:r>
      <w:r w:rsidR="0003179F" w:rsidRPr="00550E79">
        <w:rPr>
          <w:rFonts w:ascii="Times New Roman" w:hAnsi="Times New Roman" w:cs="Times New Roman"/>
          <w:sz w:val="28"/>
          <w:szCs w:val="28"/>
        </w:rPr>
        <w:t>респондент.</w:t>
      </w:r>
    </w:p>
    <w:p w:rsidR="004B0349" w:rsidRDefault="004B034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349" w:rsidRPr="00E1616B" w:rsidRDefault="005B07C9" w:rsidP="008C06F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B0349" w:rsidRPr="00E1616B">
        <w:rPr>
          <w:rFonts w:ascii="Times New Roman" w:hAnsi="Times New Roman" w:cs="Times New Roman"/>
          <w:sz w:val="28"/>
          <w:szCs w:val="28"/>
        </w:rPr>
        <w:t>Динимика</w:t>
      </w:r>
      <w:proofErr w:type="spellEnd"/>
      <w:r w:rsidR="004B0349" w:rsidRPr="00E1616B">
        <w:rPr>
          <w:rFonts w:ascii="Times New Roman" w:hAnsi="Times New Roman" w:cs="Times New Roman"/>
          <w:sz w:val="28"/>
          <w:szCs w:val="28"/>
        </w:rPr>
        <w:t xml:space="preserve"> оценки потребителями</w:t>
      </w:r>
      <w:r w:rsidRPr="00E1616B">
        <w:rPr>
          <w:rFonts w:ascii="Times New Roman" w:hAnsi="Times New Roman" w:cs="Times New Roman"/>
          <w:sz w:val="28"/>
          <w:szCs w:val="28"/>
        </w:rPr>
        <w:t xml:space="preserve"> </w:t>
      </w:r>
      <w:r w:rsidR="004B0349" w:rsidRPr="00E1616B">
        <w:rPr>
          <w:rFonts w:ascii="Times New Roman" w:hAnsi="Times New Roman" w:cs="Times New Roman"/>
          <w:sz w:val="28"/>
          <w:szCs w:val="28"/>
        </w:rPr>
        <w:t>товарных рынков посредством ценообразования, качест</w:t>
      </w:r>
      <w:r w:rsidRPr="00E1616B">
        <w:rPr>
          <w:rFonts w:ascii="Times New Roman" w:hAnsi="Times New Roman" w:cs="Times New Roman"/>
          <w:sz w:val="28"/>
          <w:szCs w:val="28"/>
        </w:rPr>
        <w:t>в</w:t>
      </w:r>
      <w:r w:rsidR="004B0349" w:rsidRPr="00E1616B">
        <w:rPr>
          <w:rFonts w:ascii="Times New Roman" w:hAnsi="Times New Roman" w:cs="Times New Roman"/>
          <w:sz w:val="28"/>
          <w:szCs w:val="28"/>
        </w:rPr>
        <w:t>а и возможности выбора</w:t>
      </w:r>
      <w:r w:rsidRPr="00E1616B">
        <w:rPr>
          <w:rFonts w:ascii="Times New Roman" w:hAnsi="Times New Roman" w:cs="Times New Roman"/>
          <w:sz w:val="28"/>
          <w:szCs w:val="28"/>
        </w:rPr>
        <w:t xml:space="preserve"> товаров и услуг по каждому рынку  </w:t>
      </w:r>
    </w:p>
    <w:p w:rsidR="005B07C9" w:rsidRPr="005B07C9" w:rsidRDefault="005B07C9" w:rsidP="008C06F4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641" w:rsidRDefault="0038144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7F">
        <w:rPr>
          <w:rFonts w:ascii="Times New Roman" w:hAnsi="Times New Roman" w:cs="Times New Roman"/>
          <w:sz w:val="28"/>
          <w:szCs w:val="28"/>
        </w:rPr>
        <w:t xml:space="preserve">По итогам анкетирования удовлетворенность количеством </w:t>
      </w:r>
      <w:proofErr w:type="gramStart"/>
      <w:r w:rsidR="00971829">
        <w:rPr>
          <w:rFonts w:ascii="Times New Roman" w:hAnsi="Times New Roman" w:cs="Times New Roman"/>
          <w:sz w:val="28"/>
          <w:szCs w:val="28"/>
        </w:rPr>
        <w:t>учреждений</w:t>
      </w:r>
      <w:r w:rsidRPr="00B26D7F">
        <w:rPr>
          <w:rFonts w:ascii="Times New Roman" w:hAnsi="Times New Roman" w:cs="Times New Roman"/>
          <w:sz w:val="28"/>
          <w:szCs w:val="28"/>
        </w:rPr>
        <w:t>, предоставляющих товары и услуги в районе изменилась</w:t>
      </w:r>
      <w:proofErr w:type="gramEnd"/>
      <w:r w:rsidR="00814AA1">
        <w:rPr>
          <w:rFonts w:ascii="Times New Roman" w:hAnsi="Times New Roman" w:cs="Times New Roman"/>
          <w:sz w:val="28"/>
          <w:szCs w:val="28"/>
        </w:rPr>
        <w:t>,</w:t>
      </w:r>
      <w:r w:rsidRPr="00B26D7F">
        <w:rPr>
          <w:rFonts w:ascii="Times New Roman" w:hAnsi="Times New Roman" w:cs="Times New Roman"/>
          <w:sz w:val="28"/>
          <w:szCs w:val="28"/>
        </w:rPr>
        <w:t xml:space="preserve"> и  </w:t>
      </w:r>
      <w:r w:rsidR="00F00093" w:rsidRPr="00B26D7F">
        <w:rPr>
          <w:rFonts w:ascii="Times New Roman" w:hAnsi="Times New Roman" w:cs="Times New Roman"/>
          <w:sz w:val="28"/>
          <w:szCs w:val="28"/>
        </w:rPr>
        <w:t>сложилась следующим образом</w:t>
      </w:r>
      <w:r w:rsidR="00B26D7F" w:rsidRPr="00B26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641" w:rsidRPr="00444725" w:rsidRDefault="00B26D7F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725">
        <w:rPr>
          <w:rFonts w:ascii="Times New Roman" w:hAnsi="Times New Roman" w:cs="Times New Roman"/>
          <w:sz w:val="28"/>
          <w:szCs w:val="28"/>
          <w:u w:val="single"/>
        </w:rPr>
        <w:t xml:space="preserve">Рынок услуг дошкольного образования: </w:t>
      </w:r>
    </w:p>
    <w:p w:rsidR="00192641" w:rsidRDefault="00652FBF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1E4F">
        <w:rPr>
          <w:rFonts w:ascii="Times New Roman" w:hAnsi="Times New Roman" w:cs="Times New Roman"/>
          <w:sz w:val="28"/>
          <w:szCs w:val="28"/>
        </w:rPr>
        <w:t xml:space="preserve"> районе растет число </w:t>
      </w:r>
      <w:r w:rsidR="00BA1E4F" w:rsidRPr="00BA1E4F">
        <w:rPr>
          <w:rFonts w:ascii="Times New Roman" w:hAnsi="Times New Roman" w:cs="Times New Roman"/>
          <w:sz w:val="28"/>
          <w:szCs w:val="28"/>
        </w:rPr>
        <w:t>учреждений дошкольного образования</w:t>
      </w:r>
      <w:r w:rsidR="00BA1E4F">
        <w:rPr>
          <w:rFonts w:ascii="Times New Roman" w:hAnsi="Times New Roman" w:cs="Times New Roman"/>
          <w:sz w:val="28"/>
          <w:szCs w:val="28"/>
        </w:rPr>
        <w:t xml:space="preserve">, в результате  </w:t>
      </w:r>
      <w:r w:rsidR="00971829">
        <w:rPr>
          <w:rFonts w:ascii="Times New Roman" w:hAnsi="Times New Roman" w:cs="Times New Roman"/>
          <w:sz w:val="28"/>
          <w:szCs w:val="28"/>
        </w:rPr>
        <w:t xml:space="preserve">на 16 % </w:t>
      </w:r>
      <w:r w:rsidR="00086FE4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971829">
        <w:rPr>
          <w:rFonts w:ascii="Times New Roman" w:hAnsi="Times New Roman" w:cs="Times New Roman"/>
          <w:sz w:val="28"/>
          <w:szCs w:val="28"/>
        </w:rPr>
        <w:t>по сравнению с 2018 годом</w:t>
      </w:r>
      <w:r w:rsidR="00561102">
        <w:rPr>
          <w:rFonts w:ascii="Times New Roman" w:hAnsi="Times New Roman" w:cs="Times New Roman"/>
          <w:sz w:val="28"/>
          <w:szCs w:val="28"/>
        </w:rPr>
        <w:t xml:space="preserve"> дали положительную оценку.</w:t>
      </w:r>
    </w:p>
    <w:p w:rsidR="00F00093" w:rsidRDefault="00790DF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192641">
        <w:rPr>
          <w:rFonts w:ascii="Times New Roman" w:hAnsi="Times New Roman" w:cs="Times New Roman"/>
          <w:sz w:val="28"/>
          <w:szCs w:val="28"/>
        </w:rPr>
        <w:t>по уровню цен</w:t>
      </w:r>
      <w:r w:rsidR="00B26D7F" w:rsidRPr="00B26D7F">
        <w:rPr>
          <w:rFonts w:ascii="Times New Roman" w:hAnsi="Times New Roman" w:cs="Times New Roman"/>
          <w:sz w:val="28"/>
          <w:szCs w:val="28"/>
        </w:rPr>
        <w:t xml:space="preserve"> </w:t>
      </w:r>
      <w:r w:rsidR="00A32C13">
        <w:rPr>
          <w:rFonts w:ascii="Times New Roman" w:hAnsi="Times New Roman" w:cs="Times New Roman"/>
          <w:sz w:val="28"/>
          <w:szCs w:val="28"/>
        </w:rPr>
        <w:t xml:space="preserve">в 2018 году ни один из респондентов не дал </w:t>
      </w:r>
      <w:r w:rsidR="00532760">
        <w:rPr>
          <w:rFonts w:ascii="Times New Roman" w:hAnsi="Times New Roman" w:cs="Times New Roman"/>
          <w:sz w:val="28"/>
          <w:szCs w:val="28"/>
        </w:rPr>
        <w:t xml:space="preserve">положительную оценку, то в 2019 году 28 дали оценку «удовлетворительно » и «скорее удовлетворительно». Это </w:t>
      </w:r>
      <w:r w:rsidR="00A32C13">
        <w:rPr>
          <w:rFonts w:ascii="Times New Roman" w:hAnsi="Times New Roman" w:cs="Times New Roman"/>
          <w:sz w:val="28"/>
          <w:szCs w:val="28"/>
        </w:rPr>
        <w:t xml:space="preserve"> </w:t>
      </w:r>
      <w:r w:rsidR="00B24322">
        <w:rPr>
          <w:rFonts w:ascii="Times New Roman" w:hAnsi="Times New Roman" w:cs="Times New Roman"/>
          <w:sz w:val="28"/>
          <w:szCs w:val="28"/>
        </w:rPr>
        <w:t>50</w:t>
      </w:r>
      <w:r w:rsidR="00A32C13">
        <w:rPr>
          <w:rFonts w:ascii="Times New Roman" w:hAnsi="Times New Roman" w:cs="Times New Roman"/>
          <w:sz w:val="28"/>
          <w:szCs w:val="28"/>
        </w:rPr>
        <w:t xml:space="preserve"> % </w:t>
      </w:r>
      <w:r w:rsidR="00B24322">
        <w:rPr>
          <w:rFonts w:ascii="Times New Roman" w:hAnsi="Times New Roman" w:cs="Times New Roman"/>
          <w:sz w:val="28"/>
          <w:szCs w:val="28"/>
        </w:rPr>
        <w:t xml:space="preserve"> от числа опрошен</w:t>
      </w:r>
      <w:r w:rsidR="00814AA1">
        <w:rPr>
          <w:rFonts w:ascii="Times New Roman" w:hAnsi="Times New Roman" w:cs="Times New Roman"/>
          <w:sz w:val="28"/>
          <w:szCs w:val="28"/>
        </w:rPr>
        <w:t>н</w:t>
      </w:r>
      <w:r w:rsidR="00B24322">
        <w:rPr>
          <w:rFonts w:ascii="Times New Roman" w:hAnsi="Times New Roman" w:cs="Times New Roman"/>
          <w:sz w:val="28"/>
          <w:szCs w:val="28"/>
        </w:rPr>
        <w:t>ых</w:t>
      </w:r>
      <w:r w:rsidR="00814AA1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6575BB">
        <w:rPr>
          <w:rFonts w:ascii="Times New Roman" w:hAnsi="Times New Roman" w:cs="Times New Roman"/>
          <w:sz w:val="28"/>
          <w:szCs w:val="28"/>
        </w:rPr>
        <w:t>.</w:t>
      </w:r>
    </w:p>
    <w:p w:rsidR="00DF6C96" w:rsidRDefault="00B24322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04A5" w:rsidRPr="006A3AC7">
        <w:rPr>
          <w:rFonts w:ascii="Times New Roman" w:hAnsi="Times New Roman" w:cs="Times New Roman"/>
          <w:sz w:val="28"/>
          <w:szCs w:val="28"/>
        </w:rPr>
        <w:t xml:space="preserve">о качеству  положительная </w:t>
      </w:r>
      <w:r w:rsidR="00DF6C96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FC04A5" w:rsidRPr="006A3AC7">
        <w:rPr>
          <w:rFonts w:ascii="Times New Roman" w:hAnsi="Times New Roman" w:cs="Times New Roman"/>
          <w:sz w:val="28"/>
          <w:szCs w:val="28"/>
        </w:rPr>
        <w:t xml:space="preserve">сли в 2018 году ни один из респондентов не дал положительную оценку, то в 2019 году </w:t>
      </w:r>
      <w:r w:rsidR="0007224B" w:rsidRPr="006A3AC7">
        <w:rPr>
          <w:rFonts w:ascii="Times New Roman" w:hAnsi="Times New Roman" w:cs="Times New Roman"/>
          <w:sz w:val="28"/>
          <w:szCs w:val="28"/>
        </w:rPr>
        <w:t>41респондент</w:t>
      </w:r>
      <w:r w:rsidR="00FC04A5" w:rsidRPr="006A3AC7">
        <w:rPr>
          <w:rFonts w:ascii="Times New Roman" w:hAnsi="Times New Roman" w:cs="Times New Roman"/>
          <w:sz w:val="28"/>
          <w:szCs w:val="28"/>
        </w:rPr>
        <w:t xml:space="preserve"> дали оценку «удовлетворительно » и «скорее удовлетворительно». Это  </w:t>
      </w:r>
      <w:r w:rsidR="00FE08B5" w:rsidRPr="006A3AC7">
        <w:rPr>
          <w:rFonts w:ascii="Times New Roman" w:hAnsi="Times New Roman" w:cs="Times New Roman"/>
          <w:sz w:val="28"/>
          <w:szCs w:val="28"/>
        </w:rPr>
        <w:t>на 73</w:t>
      </w:r>
      <w:r w:rsidR="00FC04A5" w:rsidRPr="006A3AC7">
        <w:rPr>
          <w:rFonts w:ascii="Times New Roman" w:hAnsi="Times New Roman" w:cs="Times New Roman"/>
          <w:sz w:val="28"/>
          <w:szCs w:val="28"/>
        </w:rPr>
        <w:t xml:space="preserve"> % больше по сравнению с 2018 годом.</w:t>
      </w:r>
      <w:r w:rsidR="00FE08B5" w:rsidRPr="006A3AC7">
        <w:rPr>
          <w:rFonts w:ascii="Times New Roman" w:hAnsi="Times New Roman" w:cs="Times New Roman"/>
          <w:sz w:val="28"/>
          <w:szCs w:val="28"/>
        </w:rPr>
        <w:t xml:space="preserve"> Рост показателей объясняется </w:t>
      </w:r>
      <w:r w:rsidR="00D80A06" w:rsidRPr="006A3AC7">
        <w:rPr>
          <w:rFonts w:ascii="Times New Roman" w:hAnsi="Times New Roman" w:cs="Times New Roman"/>
          <w:sz w:val="28"/>
          <w:szCs w:val="28"/>
        </w:rPr>
        <w:t>р</w:t>
      </w:r>
      <w:r w:rsidR="006D349E" w:rsidRPr="006A3AC7">
        <w:rPr>
          <w:rFonts w:ascii="Times New Roman" w:hAnsi="Times New Roman" w:cs="Times New Roman"/>
          <w:sz w:val="28"/>
          <w:szCs w:val="28"/>
        </w:rPr>
        <w:t>еализаци</w:t>
      </w:r>
      <w:r w:rsidR="00BD76FB" w:rsidRPr="006A3AC7">
        <w:rPr>
          <w:rFonts w:ascii="Times New Roman" w:hAnsi="Times New Roman" w:cs="Times New Roman"/>
          <w:sz w:val="28"/>
          <w:szCs w:val="28"/>
        </w:rPr>
        <w:t>ей</w:t>
      </w:r>
      <w:r w:rsidR="006D349E" w:rsidRPr="006A3AC7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строительству, реконструкции, приобретени</w:t>
      </w:r>
      <w:r w:rsidR="00BD76FB" w:rsidRPr="006A3AC7">
        <w:rPr>
          <w:rFonts w:ascii="Times New Roman" w:hAnsi="Times New Roman" w:cs="Times New Roman"/>
          <w:sz w:val="28"/>
          <w:szCs w:val="28"/>
        </w:rPr>
        <w:t>ю</w:t>
      </w:r>
      <w:r w:rsidR="006D349E" w:rsidRPr="006A3AC7">
        <w:rPr>
          <w:rFonts w:ascii="Times New Roman" w:hAnsi="Times New Roman" w:cs="Times New Roman"/>
          <w:sz w:val="28"/>
          <w:szCs w:val="28"/>
        </w:rPr>
        <w:t xml:space="preserve"> зданий, путем проведения капитальных и текущих ремонтов, оснащения мебелью помещений в функционирующих дошкольных образовательных </w:t>
      </w:r>
      <w:r w:rsidR="00D80A06" w:rsidRPr="006A3AC7">
        <w:rPr>
          <w:rFonts w:ascii="Times New Roman" w:hAnsi="Times New Roman" w:cs="Times New Roman"/>
          <w:sz w:val="28"/>
          <w:szCs w:val="28"/>
        </w:rPr>
        <w:t xml:space="preserve">учреждениях. </w:t>
      </w:r>
    </w:p>
    <w:p w:rsidR="001D4DFA" w:rsidRPr="00DF6C96" w:rsidRDefault="001D4DF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C96">
        <w:rPr>
          <w:rFonts w:ascii="Times New Roman" w:hAnsi="Times New Roman" w:cs="Times New Roman"/>
          <w:sz w:val="28"/>
          <w:szCs w:val="28"/>
          <w:u w:val="single"/>
        </w:rPr>
        <w:t xml:space="preserve">Рынок медицинских услуг: </w:t>
      </w:r>
    </w:p>
    <w:p w:rsidR="001D4DFA" w:rsidRDefault="00561102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D4DFA" w:rsidRPr="006A3AC7">
        <w:rPr>
          <w:rFonts w:ascii="Times New Roman" w:hAnsi="Times New Roman" w:cs="Times New Roman"/>
          <w:sz w:val="28"/>
          <w:szCs w:val="28"/>
        </w:rPr>
        <w:t xml:space="preserve"> количеству учреждений дана положительная</w:t>
      </w:r>
      <w:r w:rsidR="001D4DFA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B34975">
        <w:rPr>
          <w:rFonts w:ascii="Times New Roman" w:hAnsi="Times New Roman" w:cs="Times New Roman"/>
          <w:sz w:val="28"/>
          <w:szCs w:val="28"/>
        </w:rPr>
        <w:t>. Так в 2018 году отметили</w:t>
      </w:r>
      <w:r w:rsidR="00652FBF">
        <w:rPr>
          <w:rFonts w:ascii="Times New Roman" w:hAnsi="Times New Roman" w:cs="Times New Roman"/>
          <w:sz w:val="28"/>
          <w:szCs w:val="28"/>
        </w:rPr>
        <w:t xml:space="preserve"> </w:t>
      </w:r>
      <w:r w:rsidR="00B34975">
        <w:rPr>
          <w:rFonts w:ascii="Times New Roman" w:hAnsi="Times New Roman" w:cs="Times New Roman"/>
          <w:sz w:val="28"/>
          <w:szCs w:val="28"/>
        </w:rPr>
        <w:t xml:space="preserve"> «достаточно» 5 респондентов, </w:t>
      </w:r>
      <w:r w:rsidR="00652FBF">
        <w:rPr>
          <w:rFonts w:ascii="Times New Roman" w:hAnsi="Times New Roman" w:cs="Times New Roman"/>
          <w:sz w:val="28"/>
          <w:szCs w:val="28"/>
        </w:rPr>
        <w:t>а</w:t>
      </w:r>
      <w:r w:rsidR="00B34975">
        <w:rPr>
          <w:rFonts w:ascii="Times New Roman" w:hAnsi="Times New Roman" w:cs="Times New Roman"/>
          <w:sz w:val="28"/>
          <w:szCs w:val="28"/>
        </w:rPr>
        <w:t xml:space="preserve"> в 2019</w:t>
      </w:r>
      <w:r w:rsidR="00A570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512C">
        <w:rPr>
          <w:rFonts w:ascii="Times New Roman" w:hAnsi="Times New Roman" w:cs="Times New Roman"/>
          <w:sz w:val="28"/>
          <w:szCs w:val="28"/>
        </w:rPr>
        <w:t>30</w:t>
      </w:r>
      <w:r w:rsidR="00A5708D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652FBF">
        <w:rPr>
          <w:rFonts w:ascii="Times New Roman" w:hAnsi="Times New Roman" w:cs="Times New Roman"/>
          <w:sz w:val="28"/>
          <w:szCs w:val="28"/>
        </w:rPr>
        <w:t>ов</w:t>
      </w:r>
      <w:r w:rsidR="00A5708D">
        <w:rPr>
          <w:rFonts w:ascii="Times New Roman" w:hAnsi="Times New Roman" w:cs="Times New Roman"/>
          <w:sz w:val="28"/>
          <w:szCs w:val="28"/>
        </w:rPr>
        <w:t>, что</w:t>
      </w:r>
      <w:r w:rsidR="001D4DFA">
        <w:rPr>
          <w:rFonts w:ascii="Times New Roman" w:hAnsi="Times New Roman" w:cs="Times New Roman"/>
          <w:sz w:val="28"/>
          <w:szCs w:val="28"/>
        </w:rPr>
        <w:t xml:space="preserve"> на </w:t>
      </w:r>
      <w:r w:rsidR="002B512C">
        <w:rPr>
          <w:rFonts w:ascii="Times New Roman" w:hAnsi="Times New Roman" w:cs="Times New Roman"/>
          <w:sz w:val="28"/>
          <w:szCs w:val="28"/>
        </w:rPr>
        <w:t>33</w:t>
      </w:r>
      <w:r w:rsidR="001D4DFA">
        <w:rPr>
          <w:rFonts w:ascii="Times New Roman" w:hAnsi="Times New Roman" w:cs="Times New Roman"/>
          <w:sz w:val="28"/>
          <w:szCs w:val="28"/>
        </w:rPr>
        <w:t xml:space="preserve"> % больше по сравнению с 2018 годом;</w:t>
      </w:r>
    </w:p>
    <w:p w:rsidR="001D4DFA" w:rsidRDefault="001D4DF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цен</w:t>
      </w:r>
      <w:r w:rsidRPr="00B26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BF7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EA4A77">
        <w:rPr>
          <w:rFonts w:ascii="Times New Roman" w:hAnsi="Times New Roman" w:cs="Times New Roman"/>
          <w:sz w:val="28"/>
          <w:szCs w:val="28"/>
        </w:rPr>
        <w:t xml:space="preserve"> респонденты дают </w:t>
      </w:r>
      <w:r w:rsidR="00CC6BF7">
        <w:rPr>
          <w:rFonts w:ascii="Times New Roman" w:hAnsi="Times New Roman" w:cs="Times New Roman"/>
          <w:sz w:val="28"/>
          <w:szCs w:val="28"/>
        </w:rPr>
        <w:t xml:space="preserve">отрицательную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CC6B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2018 году </w:t>
      </w:r>
      <w:r w:rsidR="00CC6BF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B6">
        <w:rPr>
          <w:rFonts w:ascii="Times New Roman" w:hAnsi="Times New Roman" w:cs="Times New Roman"/>
          <w:sz w:val="28"/>
          <w:szCs w:val="28"/>
        </w:rPr>
        <w:t xml:space="preserve">100% 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2379B6">
        <w:rPr>
          <w:rFonts w:ascii="Times New Roman" w:hAnsi="Times New Roman" w:cs="Times New Roman"/>
          <w:sz w:val="28"/>
          <w:szCs w:val="28"/>
        </w:rPr>
        <w:t>ов</w:t>
      </w:r>
      <w:r w:rsidR="00207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C5">
        <w:rPr>
          <w:rFonts w:ascii="Times New Roman" w:hAnsi="Times New Roman" w:cs="Times New Roman"/>
          <w:sz w:val="28"/>
          <w:szCs w:val="28"/>
        </w:rPr>
        <w:t>оценили уровень цен как «скорее не</w:t>
      </w:r>
      <w:r w:rsidR="002379B6">
        <w:rPr>
          <w:rFonts w:ascii="Times New Roman" w:hAnsi="Times New Roman" w:cs="Times New Roman"/>
          <w:sz w:val="28"/>
          <w:szCs w:val="28"/>
        </w:rPr>
        <w:t xml:space="preserve"> </w:t>
      </w:r>
      <w:r w:rsidR="002079C5">
        <w:rPr>
          <w:rFonts w:ascii="Times New Roman" w:hAnsi="Times New Roman" w:cs="Times New Roman"/>
          <w:sz w:val="28"/>
          <w:szCs w:val="28"/>
        </w:rPr>
        <w:t>удовлетвор</w:t>
      </w:r>
      <w:r w:rsidR="00457005">
        <w:rPr>
          <w:rFonts w:ascii="Times New Roman" w:hAnsi="Times New Roman" w:cs="Times New Roman"/>
          <w:sz w:val="28"/>
          <w:szCs w:val="28"/>
        </w:rPr>
        <w:t>ен</w:t>
      </w:r>
      <w:r w:rsidR="002079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то в 2019 году </w:t>
      </w:r>
      <w:r w:rsidR="00457005">
        <w:rPr>
          <w:rFonts w:ascii="Times New Roman" w:hAnsi="Times New Roman" w:cs="Times New Roman"/>
          <w:sz w:val="28"/>
          <w:szCs w:val="28"/>
        </w:rPr>
        <w:t>64 % опрошенных</w:t>
      </w:r>
      <w:r>
        <w:rPr>
          <w:rFonts w:ascii="Times New Roman" w:hAnsi="Times New Roman" w:cs="Times New Roman"/>
          <w:sz w:val="28"/>
          <w:szCs w:val="28"/>
        </w:rPr>
        <w:t xml:space="preserve"> дали оценку «</w:t>
      </w:r>
      <w:r w:rsidR="0006073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удовлетвор</w:t>
      </w:r>
      <w:r w:rsidR="0006073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» и «скорее </w:t>
      </w:r>
      <w:r w:rsidR="0006073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удовлетвор</w:t>
      </w:r>
      <w:r w:rsidR="0006073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 </w:t>
      </w:r>
      <w:r w:rsidR="00457005">
        <w:rPr>
          <w:rFonts w:ascii="Times New Roman" w:hAnsi="Times New Roman" w:cs="Times New Roman"/>
          <w:sz w:val="28"/>
          <w:szCs w:val="28"/>
        </w:rPr>
        <w:t xml:space="preserve">на 36 % меньше </w:t>
      </w:r>
      <w:r>
        <w:rPr>
          <w:rFonts w:ascii="Times New Roman" w:hAnsi="Times New Roman" w:cs="Times New Roman"/>
          <w:sz w:val="28"/>
          <w:szCs w:val="28"/>
        </w:rPr>
        <w:t>по сравнению с 2018 годом.</w:t>
      </w:r>
      <w:r w:rsidR="000236CA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="007263CB">
        <w:rPr>
          <w:rFonts w:ascii="Times New Roman" w:hAnsi="Times New Roman" w:cs="Times New Roman"/>
          <w:sz w:val="28"/>
          <w:szCs w:val="28"/>
        </w:rPr>
        <w:t xml:space="preserve">32 </w:t>
      </w:r>
      <w:r w:rsidR="000236CA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263CB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263CB">
        <w:rPr>
          <w:rFonts w:ascii="Times New Roman" w:hAnsi="Times New Roman" w:cs="Times New Roman"/>
          <w:sz w:val="28"/>
          <w:szCs w:val="28"/>
        </w:rPr>
        <w:t xml:space="preserve"> </w:t>
      </w:r>
      <w:r w:rsidR="000236CA">
        <w:rPr>
          <w:rFonts w:ascii="Times New Roman" w:hAnsi="Times New Roman" w:cs="Times New Roman"/>
          <w:sz w:val="28"/>
          <w:szCs w:val="28"/>
        </w:rPr>
        <w:t>дали положительную оценку.</w:t>
      </w:r>
    </w:p>
    <w:p w:rsidR="00F035C8" w:rsidRDefault="00292BA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D4DFA">
        <w:rPr>
          <w:rFonts w:ascii="Times New Roman" w:hAnsi="Times New Roman" w:cs="Times New Roman"/>
          <w:sz w:val="28"/>
          <w:szCs w:val="28"/>
        </w:rPr>
        <w:t>сли в 2018 году ни один из респондентов не дал положительную оценку</w:t>
      </w:r>
      <w:r>
        <w:rPr>
          <w:rFonts w:ascii="Times New Roman" w:hAnsi="Times New Roman" w:cs="Times New Roman"/>
          <w:sz w:val="28"/>
          <w:szCs w:val="28"/>
        </w:rPr>
        <w:t xml:space="preserve"> по качеству предоставляемых услуг</w:t>
      </w:r>
      <w:r w:rsidR="001D4DFA">
        <w:rPr>
          <w:rFonts w:ascii="Times New Roman" w:hAnsi="Times New Roman" w:cs="Times New Roman"/>
          <w:sz w:val="28"/>
          <w:szCs w:val="28"/>
        </w:rPr>
        <w:t xml:space="preserve">, то в 2019 году </w:t>
      </w:r>
      <w:r w:rsidR="000D3E70">
        <w:rPr>
          <w:rFonts w:ascii="Times New Roman" w:hAnsi="Times New Roman" w:cs="Times New Roman"/>
          <w:sz w:val="28"/>
          <w:szCs w:val="28"/>
        </w:rPr>
        <w:t xml:space="preserve">18 </w:t>
      </w:r>
      <w:r w:rsidR="001D4DFA">
        <w:rPr>
          <w:rFonts w:ascii="Times New Roman" w:hAnsi="Times New Roman" w:cs="Times New Roman"/>
          <w:sz w:val="28"/>
          <w:szCs w:val="28"/>
        </w:rPr>
        <w:t>респондент</w:t>
      </w:r>
      <w:r w:rsidR="000D3E70">
        <w:rPr>
          <w:rFonts w:ascii="Times New Roman" w:hAnsi="Times New Roman" w:cs="Times New Roman"/>
          <w:sz w:val="28"/>
          <w:szCs w:val="28"/>
        </w:rPr>
        <w:t>ов</w:t>
      </w:r>
      <w:r w:rsidR="001D4DFA">
        <w:rPr>
          <w:rFonts w:ascii="Times New Roman" w:hAnsi="Times New Roman" w:cs="Times New Roman"/>
          <w:sz w:val="28"/>
          <w:szCs w:val="28"/>
        </w:rPr>
        <w:t xml:space="preserve"> дали оценку «удовлетвор</w:t>
      </w:r>
      <w:r w:rsidR="000D3E70">
        <w:rPr>
          <w:rFonts w:ascii="Times New Roman" w:hAnsi="Times New Roman" w:cs="Times New Roman"/>
          <w:sz w:val="28"/>
          <w:szCs w:val="28"/>
        </w:rPr>
        <w:t>ен</w:t>
      </w:r>
      <w:r w:rsidR="001D4DFA">
        <w:rPr>
          <w:rFonts w:ascii="Times New Roman" w:hAnsi="Times New Roman" w:cs="Times New Roman"/>
          <w:sz w:val="28"/>
          <w:szCs w:val="28"/>
        </w:rPr>
        <w:t xml:space="preserve"> » и «скорее удовлетвор</w:t>
      </w:r>
      <w:r w:rsidR="000D3E70">
        <w:rPr>
          <w:rFonts w:ascii="Times New Roman" w:hAnsi="Times New Roman" w:cs="Times New Roman"/>
          <w:sz w:val="28"/>
          <w:szCs w:val="28"/>
        </w:rPr>
        <w:t>ен</w:t>
      </w:r>
      <w:r w:rsidR="001D4DFA">
        <w:rPr>
          <w:rFonts w:ascii="Times New Roman" w:hAnsi="Times New Roman" w:cs="Times New Roman"/>
          <w:sz w:val="28"/>
          <w:szCs w:val="28"/>
        </w:rPr>
        <w:t xml:space="preserve">». </w:t>
      </w:r>
      <w:r w:rsidR="00406468" w:rsidRPr="006A3AC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1D4DFA" w:rsidRPr="006A3AC7">
        <w:rPr>
          <w:rFonts w:ascii="Times New Roman" w:hAnsi="Times New Roman" w:cs="Times New Roman"/>
          <w:sz w:val="28"/>
          <w:szCs w:val="28"/>
        </w:rPr>
        <w:t>показателей объясняется реализаци</w:t>
      </w:r>
      <w:r w:rsidR="009024E9" w:rsidRPr="006A3AC7">
        <w:rPr>
          <w:rFonts w:ascii="Times New Roman" w:hAnsi="Times New Roman" w:cs="Times New Roman"/>
          <w:sz w:val="28"/>
          <w:szCs w:val="28"/>
        </w:rPr>
        <w:t>ей</w:t>
      </w:r>
      <w:r w:rsidR="001D4DFA" w:rsidRPr="006A3AC7">
        <w:rPr>
          <w:rFonts w:ascii="Times New Roman" w:hAnsi="Times New Roman" w:cs="Times New Roman"/>
          <w:sz w:val="28"/>
          <w:szCs w:val="28"/>
        </w:rPr>
        <w:t xml:space="preserve"> мероприятий по реконструкции, приобретени</w:t>
      </w:r>
      <w:r w:rsidR="009024E9" w:rsidRPr="006A3AC7">
        <w:rPr>
          <w:rFonts w:ascii="Times New Roman" w:hAnsi="Times New Roman" w:cs="Times New Roman"/>
          <w:sz w:val="28"/>
          <w:szCs w:val="28"/>
        </w:rPr>
        <w:t>ю</w:t>
      </w:r>
      <w:r w:rsidR="001D4DFA" w:rsidRPr="006A3AC7">
        <w:rPr>
          <w:rFonts w:ascii="Times New Roman" w:hAnsi="Times New Roman" w:cs="Times New Roman"/>
          <w:sz w:val="28"/>
          <w:szCs w:val="28"/>
        </w:rPr>
        <w:t xml:space="preserve"> зданий, путем проведения капитальных и текущих ремонтов, оснащения мебелью </w:t>
      </w:r>
      <w:r w:rsidR="009024E9" w:rsidRPr="006A3AC7">
        <w:rPr>
          <w:rFonts w:ascii="Times New Roman" w:hAnsi="Times New Roman" w:cs="Times New Roman"/>
          <w:sz w:val="28"/>
          <w:szCs w:val="28"/>
        </w:rPr>
        <w:t>медицинских</w:t>
      </w:r>
      <w:r w:rsidR="001D4DFA" w:rsidRPr="006A3AC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24E9" w:rsidRPr="006A3AC7">
        <w:rPr>
          <w:rFonts w:ascii="Times New Roman" w:hAnsi="Times New Roman" w:cs="Times New Roman"/>
          <w:sz w:val="28"/>
          <w:szCs w:val="28"/>
        </w:rPr>
        <w:t>й</w:t>
      </w:r>
      <w:r w:rsidR="001D4DFA" w:rsidRPr="006A3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FA7" w:rsidRDefault="000236C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C7">
        <w:rPr>
          <w:rFonts w:ascii="Times New Roman" w:hAnsi="Times New Roman" w:cs="Times New Roman"/>
          <w:sz w:val="28"/>
          <w:szCs w:val="28"/>
        </w:rPr>
        <w:t>Развивается частная медицинская практика</w:t>
      </w:r>
      <w:r w:rsidR="00F47F43" w:rsidRPr="006A3AC7">
        <w:rPr>
          <w:rFonts w:ascii="Times New Roman" w:hAnsi="Times New Roman" w:cs="Times New Roman"/>
          <w:sz w:val="28"/>
          <w:szCs w:val="28"/>
        </w:rPr>
        <w:t>.</w:t>
      </w:r>
      <w:r w:rsidRPr="006A3AC7">
        <w:rPr>
          <w:rFonts w:ascii="Times New Roman" w:hAnsi="Times New Roman" w:cs="Times New Roman"/>
          <w:sz w:val="28"/>
          <w:szCs w:val="28"/>
        </w:rPr>
        <w:t xml:space="preserve"> </w:t>
      </w:r>
      <w:r w:rsidR="00F47F43" w:rsidRPr="006A3AC7">
        <w:rPr>
          <w:rFonts w:ascii="Times New Roman" w:hAnsi="Times New Roman" w:cs="Times New Roman"/>
          <w:sz w:val="28"/>
          <w:szCs w:val="28"/>
        </w:rPr>
        <w:t xml:space="preserve">За 2018-2019 годы в районе открыто три клинико-диагностических лаборатории, </w:t>
      </w:r>
      <w:r w:rsidR="0098629F" w:rsidRPr="006A3AC7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="0098629F" w:rsidRPr="006A3AC7">
        <w:rPr>
          <w:rFonts w:ascii="Times New Roman" w:hAnsi="Times New Roman" w:cs="Times New Roman"/>
          <w:sz w:val="28"/>
          <w:szCs w:val="28"/>
        </w:rPr>
        <w:t>мед</w:t>
      </w:r>
      <w:r w:rsidR="004213B8" w:rsidRPr="006A3AC7">
        <w:rPr>
          <w:rFonts w:ascii="Times New Roman" w:hAnsi="Times New Roman" w:cs="Times New Roman"/>
          <w:sz w:val="28"/>
          <w:szCs w:val="28"/>
        </w:rPr>
        <w:t>ицинско-</w:t>
      </w:r>
      <w:r w:rsidR="004213B8" w:rsidRPr="006A3AC7">
        <w:rPr>
          <w:rFonts w:ascii="Times New Roman" w:hAnsi="Times New Roman" w:cs="Times New Roman"/>
          <w:sz w:val="28"/>
          <w:szCs w:val="28"/>
        </w:rPr>
        <w:lastRenderedPageBreak/>
        <w:t>диагностических</w:t>
      </w:r>
      <w:proofErr w:type="spellEnd"/>
      <w:r w:rsidR="004213B8" w:rsidRPr="006A3AC7">
        <w:rPr>
          <w:rFonts w:ascii="Times New Roman" w:hAnsi="Times New Roman" w:cs="Times New Roman"/>
          <w:sz w:val="28"/>
          <w:szCs w:val="28"/>
        </w:rPr>
        <w:t xml:space="preserve"> центра, стоматологичес</w:t>
      </w:r>
      <w:r w:rsidR="0073354F" w:rsidRPr="006A3AC7">
        <w:rPr>
          <w:rFonts w:ascii="Times New Roman" w:hAnsi="Times New Roman" w:cs="Times New Roman"/>
          <w:sz w:val="28"/>
          <w:szCs w:val="28"/>
        </w:rPr>
        <w:t>к</w:t>
      </w:r>
      <w:r w:rsidR="004213B8" w:rsidRPr="006A3AC7">
        <w:rPr>
          <w:rFonts w:ascii="Times New Roman" w:hAnsi="Times New Roman" w:cs="Times New Roman"/>
          <w:sz w:val="28"/>
          <w:szCs w:val="28"/>
        </w:rPr>
        <w:t>ие кабинеты</w:t>
      </w:r>
      <w:r w:rsidR="00FC305E">
        <w:rPr>
          <w:rFonts w:ascii="Times New Roman" w:hAnsi="Times New Roman" w:cs="Times New Roman"/>
          <w:sz w:val="28"/>
          <w:szCs w:val="28"/>
        </w:rPr>
        <w:t>, развивается аптечная сеть</w:t>
      </w:r>
      <w:r w:rsidR="009A1FA7">
        <w:rPr>
          <w:rFonts w:ascii="Times New Roman" w:hAnsi="Times New Roman" w:cs="Times New Roman"/>
          <w:sz w:val="28"/>
          <w:szCs w:val="28"/>
        </w:rPr>
        <w:t>.</w:t>
      </w:r>
    </w:p>
    <w:p w:rsidR="00F84A69" w:rsidRDefault="00F84A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69" w:rsidRPr="00E1616B" w:rsidRDefault="00F84A69" w:rsidP="008C06F4">
      <w:pPr>
        <w:pStyle w:val="a3"/>
        <w:numPr>
          <w:ilvl w:val="0"/>
          <w:numId w:val="4"/>
        </w:numPr>
        <w:spacing w:after="0" w:line="240" w:lineRule="exact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 xml:space="preserve">Анализ динамики количества организаций, предоставляющих товары и услуги на рынках района </w:t>
      </w:r>
      <w:proofErr w:type="gramStart"/>
      <w:r w:rsidRPr="00E161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616B"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</w:p>
    <w:p w:rsidR="004601C4" w:rsidRPr="00E1616B" w:rsidRDefault="004601C4" w:rsidP="004601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11ABE" w:rsidRDefault="003D1D59" w:rsidP="003D1D5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7B38" w:rsidRPr="004601C4">
        <w:rPr>
          <w:rFonts w:ascii="Times New Roman" w:hAnsi="Times New Roman" w:cs="Times New Roman"/>
          <w:sz w:val="28"/>
          <w:szCs w:val="28"/>
        </w:rPr>
        <w:t>П</w:t>
      </w:r>
      <w:r w:rsidR="0082329E" w:rsidRPr="004601C4">
        <w:rPr>
          <w:rFonts w:ascii="Times New Roman" w:hAnsi="Times New Roman" w:cs="Times New Roman"/>
          <w:sz w:val="28"/>
          <w:szCs w:val="28"/>
        </w:rPr>
        <w:t>о</w:t>
      </w:r>
      <w:r w:rsidR="00587B38" w:rsidRPr="004601C4">
        <w:rPr>
          <w:rFonts w:ascii="Times New Roman" w:hAnsi="Times New Roman" w:cs="Times New Roman"/>
          <w:sz w:val="28"/>
          <w:szCs w:val="28"/>
        </w:rPr>
        <w:t xml:space="preserve"> мнению большинства участников исследования</w:t>
      </w:r>
      <w:r w:rsidR="00F035C8">
        <w:rPr>
          <w:rFonts w:ascii="Times New Roman" w:hAnsi="Times New Roman" w:cs="Times New Roman"/>
          <w:sz w:val="28"/>
          <w:szCs w:val="28"/>
        </w:rPr>
        <w:t xml:space="preserve"> </w:t>
      </w:r>
      <w:r w:rsidR="00587B38" w:rsidRPr="004601C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2329E" w:rsidRPr="004601C4">
        <w:rPr>
          <w:rFonts w:ascii="Times New Roman" w:hAnsi="Times New Roman" w:cs="Times New Roman"/>
          <w:sz w:val="28"/>
          <w:szCs w:val="28"/>
        </w:rPr>
        <w:t xml:space="preserve">последних трех лет увеличилось </w:t>
      </w:r>
      <w:r w:rsidR="00C259FD" w:rsidRPr="004601C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32975" w:rsidRPr="004601C4">
        <w:rPr>
          <w:rFonts w:ascii="Times New Roman" w:hAnsi="Times New Roman" w:cs="Times New Roman"/>
          <w:sz w:val="28"/>
          <w:szCs w:val="28"/>
        </w:rPr>
        <w:t>организаций</w:t>
      </w:r>
      <w:r w:rsidR="00C259FD" w:rsidRPr="004601C4">
        <w:rPr>
          <w:rFonts w:ascii="Times New Roman" w:hAnsi="Times New Roman" w:cs="Times New Roman"/>
          <w:sz w:val="28"/>
          <w:szCs w:val="28"/>
        </w:rPr>
        <w:t>, предоставляющих услуги</w:t>
      </w:r>
      <w:r w:rsidR="00411ABE">
        <w:rPr>
          <w:rFonts w:ascii="Times New Roman" w:hAnsi="Times New Roman" w:cs="Times New Roman"/>
          <w:sz w:val="28"/>
          <w:szCs w:val="28"/>
        </w:rPr>
        <w:t>:</w:t>
      </w:r>
    </w:p>
    <w:p w:rsidR="00411ABE" w:rsidRDefault="00C259FD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411ABE">
        <w:rPr>
          <w:rFonts w:ascii="Times New Roman" w:hAnsi="Times New Roman" w:cs="Times New Roman"/>
          <w:sz w:val="28"/>
          <w:szCs w:val="28"/>
        </w:rPr>
        <w:t>;</w:t>
      </w:r>
      <w:r w:rsidR="0042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C32975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по сбору и транспортированию твердых коммунальных отходов</w:t>
      </w:r>
      <w:r w:rsidR="00411ABE">
        <w:rPr>
          <w:rFonts w:ascii="Times New Roman" w:hAnsi="Times New Roman" w:cs="Times New Roman"/>
          <w:sz w:val="28"/>
          <w:szCs w:val="28"/>
        </w:rPr>
        <w:t>;</w:t>
      </w:r>
      <w:r w:rsidR="0003200B" w:rsidRPr="0046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03200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 w:rsidR="00422848">
        <w:rPr>
          <w:rFonts w:ascii="Times New Roman" w:hAnsi="Times New Roman" w:cs="Times New Roman"/>
          <w:sz w:val="28"/>
          <w:szCs w:val="28"/>
        </w:rPr>
        <w:t>е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 w:rsidR="0042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4601C4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 медицинскими изделиями и сопутствующими товарами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 w:rsidR="00D6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D61290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290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легковым такси на территории </w:t>
      </w:r>
      <w:r w:rsidR="00C352D2">
        <w:rPr>
          <w:rFonts w:ascii="Times New Roman" w:hAnsi="Times New Roman" w:cs="Times New Roman"/>
          <w:sz w:val="28"/>
          <w:szCs w:val="28"/>
        </w:rPr>
        <w:t>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C93E4D" w:rsidP="00791260">
      <w:pPr>
        <w:spacing w:after="0" w:line="240" w:lineRule="auto"/>
        <w:jc w:val="both"/>
      </w:pPr>
      <w:r w:rsidRPr="00C93E4D">
        <w:rPr>
          <w:rFonts w:ascii="Times New Roman" w:hAnsi="Times New Roman" w:cs="Times New Roman"/>
          <w:sz w:val="28"/>
          <w:szCs w:val="28"/>
        </w:rPr>
        <w:t>ритуальны</w:t>
      </w:r>
      <w:r w:rsidR="00C352D2">
        <w:rPr>
          <w:rFonts w:ascii="Times New Roman" w:hAnsi="Times New Roman" w:cs="Times New Roman"/>
          <w:sz w:val="28"/>
          <w:szCs w:val="28"/>
        </w:rPr>
        <w:t>е;</w:t>
      </w:r>
      <w:r w:rsidRPr="00C93E4D">
        <w:t xml:space="preserve"> </w:t>
      </w:r>
    </w:p>
    <w:p w:rsidR="00091409" w:rsidRDefault="00C93E4D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034" w:rsidRDefault="00091409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чего, возросла возможность выбора товара и услуги</w:t>
      </w:r>
      <w:r w:rsidR="00263E7E">
        <w:rPr>
          <w:rFonts w:ascii="Times New Roman" w:hAnsi="Times New Roman" w:cs="Times New Roman"/>
          <w:sz w:val="28"/>
          <w:szCs w:val="28"/>
        </w:rPr>
        <w:t xml:space="preserve"> в этих сферах</w:t>
      </w:r>
      <w:r w:rsidR="006B606D">
        <w:rPr>
          <w:rFonts w:ascii="Times New Roman" w:hAnsi="Times New Roman" w:cs="Times New Roman"/>
          <w:sz w:val="28"/>
          <w:szCs w:val="28"/>
        </w:rPr>
        <w:t>, растет конкуренция среди предпринимателей</w:t>
      </w:r>
      <w:r w:rsidR="00263E7E">
        <w:rPr>
          <w:rFonts w:ascii="Times New Roman" w:hAnsi="Times New Roman" w:cs="Times New Roman"/>
          <w:sz w:val="28"/>
          <w:szCs w:val="28"/>
        </w:rPr>
        <w:t>.</w:t>
      </w:r>
      <w:r w:rsidR="00431AEE">
        <w:rPr>
          <w:rFonts w:ascii="Times New Roman" w:hAnsi="Times New Roman" w:cs="Times New Roman"/>
          <w:sz w:val="28"/>
          <w:szCs w:val="28"/>
        </w:rPr>
        <w:t xml:space="preserve"> </w:t>
      </w:r>
      <w:r w:rsidR="00C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59" w:rsidRDefault="003D1D59" w:rsidP="003D1D59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B6835">
        <w:rPr>
          <w:color w:val="auto"/>
          <w:sz w:val="28"/>
          <w:szCs w:val="28"/>
        </w:rPr>
        <w:t xml:space="preserve">Как и </w:t>
      </w:r>
      <w:r w:rsidR="00FF252B">
        <w:rPr>
          <w:color w:val="auto"/>
          <w:sz w:val="28"/>
          <w:szCs w:val="28"/>
        </w:rPr>
        <w:t xml:space="preserve">в </w:t>
      </w:r>
      <w:r w:rsidRPr="001B6835">
        <w:rPr>
          <w:color w:val="auto"/>
          <w:sz w:val="28"/>
          <w:szCs w:val="28"/>
        </w:rPr>
        <w:t>2018 году недостаточное количество организаций отмечено опрашиваемыми в сфере ЖКХ, жилищного строительства, работ по содержанию и текущему ремонту общего имущества собственников помещений, перевозок пассажиров автотранспортом по муниципальным маршрутам.</w:t>
      </w:r>
    </w:p>
    <w:p w:rsidR="0048211B" w:rsidRPr="004601C4" w:rsidRDefault="0048211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A9" w:rsidRPr="00E1616B" w:rsidRDefault="00734C5B" w:rsidP="00F46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ценк</w:t>
      </w:r>
      <w:r w:rsidRPr="00E1616B">
        <w:rPr>
          <w:rFonts w:ascii="Times New Roman" w:hAnsi="Times New Roman" w:cs="Times New Roman"/>
          <w:sz w:val="28"/>
          <w:szCs w:val="28"/>
        </w:rPr>
        <w:t>а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C23BC2" w:rsidRPr="00E1616B">
        <w:rPr>
          <w:rFonts w:ascii="Times New Roman" w:hAnsi="Times New Roman" w:cs="Times New Roman"/>
          <w:sz w:val="28"/>
          <w:szCs w:val="28"/>
        </w:rPr>
        <w:t>ва услуг субъектов естественных м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онополий </w:t>
      </w:r>
    </w:p>
    <w:p w:rsidR="0048211B" w:rsidRPr="0048211B" w:rsidRDefault="0048211B" w:rsidP="004821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2F0" w:rsidRDefault="00A732F0" w:rsidP="00F4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A34">
        <w:rPr>
          <w:rFonts w:ascii="Times New Roman" w:hAnsi="Times New Roman" w:cs="Times New Roman"/>
          <w:sz w:val="28"/>
          <w:szCs w:val="28"/>
        </w:rPr>
        <w:t>Оценив результаты анкетирования, можно отметить, что в целом респонденты удовлет</w:t>
      </w:r>
      <w:r w:rsidR="00C24038" w:rsidRPr="00F46A34">
        <w:rPr>
          <w:rFonts w:ascii="Times New Roman" w:hAnsi="Times New Roman" w:cs="Times New Roman"/>
          <w:sz w:val="28"/>
          <w:szCs w:val="28"/>
        </w:rPr>
        <w:t>в</w:t>
      </w:r>
      <w:r w:rsidRPr="00F46A34">
        <w:rPr>
          <w:rFonts w:ascii="Times New Roman" w:hAnsi="Times New Roman" w:cs="Times New Roman"/>
          <w:sz w:val="28"/>
          <w:szCs w:val="28"/>
        </w:rPr>
        <w:t>орены качеством электроснабжения</w:t>
      </w:r>
      <w:r w:rsidR="00910D4E" w:rsidRPr="00F46A34">
        <w:rPr>
          <w:rFonts w:ascii="Times New Roman" w:hAnsi="Times New Roman" w:cs="Times New Roman"/>
          <w:sz w:val="28"/>
          <w:szCs w:val="28"/>
        </w:rPr>
        <w:t xml:space="preserve"> (78,6 %)</w:t>
      </w:r>
      <w:r w:rsidRPr="00F46A34">
        <w:rPr>
          <w:rFonts w:ascii="Times New Roman" w:hAnsi="Times New Roman" w:cs="Times New Roman"/>
          <w:sz w:val="28"/>
          <w:szCs w:val="28"/>
        </w:rPr>
        <w:t>, телефонной связи</w:t>
      </w:r>
      <w:r w:rsidR="00910D4E" w:rsidRPr="00F46A34">
        <w:rPr>
          <w:rFonts w:ascii="Times New Roman" w:hAnsi="Times New Roman" w:cs="Times New Roman"/>
          <w:sz w:val="28"/>
          <w:szCs w:val="28"/>
        </w:rPr>
        <w:t xml:space="preserve"> (</w:t>
      </w:r>
      <w:r w:rsidR="003629E9" w:rsidRPr="00F46A34">
        <w:rPr>
          <w:rFonts w:ascii="Times New Roman" w:hAnsi="Times New Roman" w:cs="Times New Roman"/>
          <w:sz w:val="28"/>
          <w:szCs w:val="28"/>
        </w:rPr>
        <w:t>66,7 %</w:t>
      </w:r>
      <w:r w:rsidR="00910D4E" w:rsidRPr="00F46A34">
        <w:rPr>
          <w:rFonts w:ascii="Times New Roman" w:hAnsi="Times New Roman" w:cs="Times New Roman"/>
          <w:sz w:val="28"/>
          <w:szCs w:val="28"/>
        </w:rPr>
        <w:t>)</w:t>
      </w:r>
      <w:r w:rsidRPr="00F46A34">
        <w:rPr>
          <w:rFonts w:ascii="Times New Roman" w:hAnsi="Times New Roman" w:cs="Times New Roman"/>
          <w:sz w:val="28"/>
          <w:szCs w:val="28"/>
        </w:rPr>
        <w:t>,</w:t>
      </w:r>
      <w:r w:rsidR="00C24038" w:rsidRPr="00F46A34">
        <w:rPr>
          <w:rFonts w:ascii="Times New Roman" w:hAnsi="Times New Roman" w:cs="Times New Roman"/>
          <w:sz w:val="28"/>
          <w:szCs w:val="28"/>
        </w:rPr>
        <w:t xml:space="preserve"> </w:t>
      </w:r>
      <w:r w:rsidRPr="00F46A34">
        <w:rPr>
          <w:rFonts w:ascii="Times New Roman" w:hAnsi="Times New Roman" w:cs="Times New Roman"/>
          <w:sz w:val="28"/>
          <w:szCs w:val="28"/>
        </w:rPr>
        <w:t>теплоснабжения</w:t>
      </w:r>
      <w:r w:rsidR="003629E9" w:rsidRPr="00F46A34">
        <w:rPr>
          <w:rFonts w:ascii="Times New Roman" w:hAnsi="Times New Roman" w:cs="Times New Roman"/>
          <w:sz w:val="28"/>
          <w:szCs w:val="28"/>
        </w:rPr>
        <w:t xml:space="preserve"> (55,4 %)</w:t>
      </w:r>
      <w:r w:rsidR="009945BE" w:rsidRPr="00F46A34">
        <w:rPr>
          <w:rFonts w:ascii="Times New Roman" w:hAnsi="Times New Roman" w:cs="Times New Roman"/>
          <w:sz w:val="28"/>
          <w:szCs w:val="28"/>
        </w:rPr>
        <w:t>, газоснабжения</w:t>
      </w:r>
      <w:r w:rsidR="00D96ACE" w:rsidRPr="00F46A34">
        <w:rPr>
          <w:rFonts w:ascii="Times New Roman" w:hAnsi="Times New Roman" w:cs="Times New Roman"/>
          <w:sz w:val="28"/>
          <w:szCs w:val="28"/>
        </w:rPr>
        <w:t xml:space="preserve"> (60,7 %)</w:t>
      </w:r>
      <w:r w:rsidR="00DA2E1A" w:rsidRPr="00F46A34">
        <w:rPr>
          <w:rFonts w:ascii="Times New Roman" w:hAnsi="Times New Roman" w:cs="Times New Roman"/>
          <w:sz w:val="28"/>
          <w:szCs w:val="28"/>
        </w:rPr>
        <w:t>, водоснабжение (</w:t>
      </w:r>
      <w:r w:rsidR="00F20131" w:rsidRPr="00F46A34">
        <w:rPr>
          <w:rFonts w:ascii="Times New Roman" w:hAnsi="Times New Roman" w:cs="Times New Roman"/>
          <w:sz w:val="28"/>
          <w:szCs w:val="28"/>
        </w:rPr>
        <w:t>41,</w:t>
      </w:r>
      <w:r w:rsidR="00DA2E1A" w:rsidRPr="00F46A34">
        <w:rPr>
          <w:rFonts w:ascii="Times New Roman" w:hAnsi="Times New Roman" w:cs="Times New Roman"/>
          <w:sz w:val="28"/>
          <w:szCs w:val="28"/>
        </w:rPr>
        <w:t>0 %)</w:t>
      </w:r>
      <w:r w:rsidR="00C24038" w:rsidRPr="00F46A34">
        <w:rPr>
          <w:rFonts w:ascii="Times New Roman" w:hAnsi="Times New Roman" w:cs="Times New Roman"/>
          <w:sz w:val="28"/>
          <w:szCs w:val="28"/>
        </w:rPr>
        <w:t>.</w:t>
      </w:r>
    </w:p>
    <w:p w:rsidR="00F46A34" w:rsidRPr="00F46A34" w:rsidRDefault="00F46A34" w:rsidP="00F4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6477" w:rsidRPr="00E1616B" w:rsidRDefault="00734C5B" w:rsidP="008C06F4">
      <w:pPr>
        <w:pStyle w:val="a3"/>
        <w:numPr>
          <w:ilvl w:val="0"/>
          <w:numId w:val="4"/>
        </w:numPr>
        <w:spacing w:after="0" w:line="240" w:lineRule="exact"/>
        <w:ind w:left="1072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К</w:t>
      </w:r>
      <w:r w:rsidR="003030A6" w:rsidRPr="00E1616B">
        <w:rPr>
          <w:rFonts w:ascii="Times New Roman" w:hAnsi="Times New Roman" w:cs="Times New Roman"/>
          <w:sz w:val="28"/>
          <w:szCs w:val="28"/>
        </w:rPr>
        <w:t>ачество официальной информации о со</w:t>
      </w:r>
      <w:r w:rsidR="00E10E57" w:rsidRPr="00E1616B">
        <w:rPr>
          <w:rFonts w:ascii="Times New Roman" w:hAnsi="Times New Roman" w:cs="Times New Roman"/>
          <w:sz w:val="28"/>
          <w:szCs w:val="28"/>
        </w:rPr>
        <w:t>с</w:t>
      </w:r>
      <w:r w:rsidR="003030A6" w:rsidRPr="00E1616B">
        <w:rPr>
          <w:rFonts w:ascii="Times New Roman" w:hAnsi="Times New Roman" w:cs="Times New Roman"/>
          <w:sz w:val="28"/>
          <w:szCs w:val="28"/>
        </w:rPr>
        <w:t>тоянии конкурентной среды</w:t>
      </w:r>
      <w:r w:rsidR="00E10E57" w:rsidRPr="00E1616B">
        <w:rPr>
          <w:rFonts w:ascii="Times New Roman" w:hAnsi="Times New Roman" w:cs="Times New Roman"/>
          <w:sz w:val="28"/>
          <w:szCs w:val="28"/>
        </w:rPr>
        <w:t xml:space="preserve"> на товарных рынках, размещаемой в открытом доступе</w:t>
      </w:r>
    </w:p>
    <w:p w:rsidR="0048211B" w:rsidRPr="0048211B" w:rsidRDefault="0048211B" w:rsidP="008C06F4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DFA" w:rsidRDefault="008D6477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5B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E10E57" w:rsidRPr="00734C5B">
        <w:rPr>
          <w:rFonts w:ascii="Times New Roman" w:hAnsi="Times New Roman" w:cs="Times New Roman"/>
          <w:sz w:val="28"/>
          <w:szCs w:val="28"/>
        </w:rPr>
        <w:t>сравнении с 2018 годом</w:t>
      </w:r>
      <w:r w:rsidRPr="00734C5B">
        <w:rPr>
          <w:rFonts w:ascii="Times New Roman" w:hAnsi="Times New Roman" w:cs="Times New Roman"/>
          <w:sz w:val="28"/>
          <w:szCs w:val="28"/>
        </w:rPr>
        <w:t xml:space="preserve"> удовлетворенность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качеством официальной информации о состоянии конкурентной среды на товарных рынках, размещаемой в открытом доступе изменилась</w:t>
      </w:r>
      <w:r w:rsidR="00BC1577">
        <w:rPr>
          <w:rFonts w:ascii="Times New Roman" w:hAnsi="Times New Roman" w:cs="Times New Roman"/>
          <w:sz w:val="28"/>
          <w:szCs w:val="28"/>
        </w:rPr>
        <w:t xml:space="preserve"> незначительно, возросла на </w:t>
      </w:r>
      <w:r w:rsidR="00BF1614">
        <w:rPr>
          <w:rFonts w:ascii="Times New Roman" w:hAnsi="Times New Roman" w:cs="Times New Roman"/>
          <w:sz w:val="28"/>
          <w:szCs w:val="28"/>
        </w:rPr>
        <w:t>8</w:t>
      </w:r>
      <w:r w:rsidR="008D1448">
        <w:rPr>
          <w:rFonts w:ascii="Times New Roman" w:hAnsi="Times New Roman" w:cs="Times New Roman"/>
          <w:sz w:val="28"/>
          <w:szCs w:val="28"/>
        </w:rPr>
        <w:t>%.</w:t>
      </w:r>
      <w:r w:rsidR="004C6610">
        <w:rPr>
          <w:rFonts w:ascii="Times New Roman" w:hAnsi="Times New Roman" w:cs="Times New Roman"/>
          <w:sz w:val="28"/>
          <w:szCs w:val="28"/>
        </w:rPr>
        <w:t xml:space="preserve"> Вместе с тем, увеличилось число респондентов, которые </w:t>
      </w:r>
      <w:r w:rsidR="00FD0F3C">
        <w:rPr>
          <w:rFonts w:ascii="Times New Roman" w:hAnsi="Times New Roman" w:cs="Times New Roman"/>
          <w:sz w:val="28"/>
          <w:szCs w:val="28"/>
        </w:rPr>
        <w:t>«</w:t>
      </w:r>
      <w:r w:rsidR="004C6610">
        <w:rPr>
          <w:rFonts w:ascii="Times New Roman" w:hAnsi="Times New Roman" w:cs="Times New Roman"/>
          <w:sz w:val="28"/>
          <w:szCs w:val="28"/>
        </w:rPr>
        <w:t>затрудняются ответить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4C6610">
        <w:rPr>
          <w:rFonts w:ascii="Times New Roman" w:hAnsi="Times New Roman" w:cs="Times New Roman"/>
          <w:sz w:val="28"/>
          <w:szCs w:val="28"/>
        </w:rPr>
        <w:t xml:space="preserve"> или </w:t>
      </w:r>
      <w:r w:rsidR="00FD0F3C">
        <w:rPr>
          <w:rFonts w:ascii="Times New Roman" w:hAnsi="Times New Roman" w:cs="Times New Roman"/>
          <w:sz w:val="28"/>
          <w:szCs w:val="28"/>
        </w:rPr>
        <w:t xml:space="preserve">«нам </w:t>
      </w:r>
      <w:r w:rsidR="004C6610">
        <w:rPr>
          <w:rFonts w:ascii="Times New Roman" w:hAnsi="Times New Roman" w:cs="Times New Roman"/>
          <w:sz w:val="28"/>
          <w:szCs w:val="28"/>
        </w:rPr>
        <w:t>ничего не известно о такой информации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4C6610">
        <w:rPr>
          <w:rFonts w:ascii="Times New Roman" w:hAnsi="Times New Roman" w:cs="Times New Roman"/>
          <w:sz w:val="28"/>
          <w:szCs w:val="28"/>
        </w:rPr>
        <w:t>.</w:t>
      </w:r>
      <w:r w:rsidR="0061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58C" w:rsidRPr="006A3AC7" w:rsidRDefault="008E358C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33F" w:rsidRPr="00E1616B" w:rsidRDefault="0073354F" w:rsidP="004821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Сфера финансовых услуг</w:t>
      </w:r>
    </w:p>
    <w:p w:rsidR="0048211B" w:rsidRPr="0048211B" w:rsidRDefault="0048211B" w:rsidP="0048211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BC" w:rsidRPr="0073354F" w:rsidRDefault="00E14EBC" w:rsidP="008D1448">
      <w:pPr>
        <w:spacing w:after="0" w:line="240" w:lineRule="auto"/>
        <w:ind w:firstLine="709"/>
        <w:jc w:val="both"/>
        <w:rPr>
          <w:sz w:val="28"/>
          <w:szCs w:val="28"/>
        </w:rPr>
      </w:pPr>
      <w:r w:rsidRPr="006A3AC7">
        <w:rPr>
          <w:rFonts w:ascii="Times New Roman" w:hAnsi="Times New Roman" w:cs="Times New Roman"/>
          <w:sz w:val="28"/>
          <w:szCs w:val="28"/>
        </w:rPr>
        <w:t>По количеству организаций</w:t>
      </w:r>
      <w:r w:rsidR="000825F0">
        <w:rPr>
          <w:rFonts w:ascii="Times New Roman" w:hAnsi="Times New Roman" w:cs="Times New Roman"/>
          <w:sz w:val="28"/>
          <w:szCs w:val="28"/>
        </w:rPr>
        <w:t xml:space="preserve"> </w:t>
      </w:r>
      <w:r w:rsidR="00C24038">
        <w:rPr>
          <w:rFonts w:ascii="Times New Roman" w:hAnsi="Times New Roman" w:cs="Times New Roman"/>
          <w:sz w:val="28"/>
          <w:szCs w:val="28"/>
        </w:rPr>
        <w:t xml:space="preserve"> </w:t>
      </w:r>
      <w:r w:rsidR="00163CAD" w:rsidRPr="006A3AC7">
        <w:rPr>
          <w:rFonts w:ascii="Times New Roman" w:hAnsi="Times New Roman" w:cs="Times New Roman"/>
          <w:sz w:val="28"/>
          <w:szCs w:val="28"/>
        </w:rPr>
        <w:t>59 % опрошенных считают</w:t>
      </w:r>
      <w:r w:rsidR="00163CAD">
        <w:rPr>
          <w:rFonts w:ascii="Times New Roman" w:hAnsi="Times New Roman" w:cs="Times New Roman"/>
          <w:sz w:val="28"/>
          <w:szCs w:val="28"/>
        </w:rPr>
        <w:t xml:space="preserve"> недостаточным количество филиалов по обслуживанию </w:t>
      </w:r>
      <w:r w:rsidR="002C3208">
        <w:rPr>
          <w:rFonts w:ascii="Times New Roman" w:hAnsi="Times New Roman" w:cs="Times New Roman"/>
          <w:sz w:val="28"/>
          <w:szCs w:val="28"/>
        </w:rPr>
        <w:t xml:space="preserve">юридических и физических лиц. Это </w:t>
      </w:r>
      <w:r w:rsidR="002C3208">
        <w:rPr>
          <w:rFonts w:ascii="Times New Roman" w:hAnsi="Times New Roman" w:cs="Times New Roman"/>
          <w:sz w:val="28"/>
          <w:szCs w:val="28"/>
        </w:rPr>
        <w:lastRenderedPageBreak/>
        <w:t>связано с оптимизацией филиальной сети ПАО Сбербанка России, закрытием филиала Россельхозбанка в станице Курской</w:t>
      </w:r>
      <w:r w:rsidR="000825F0">
        <w:rPr>
          <w:rFonts w:ascii="Times New Roman" w:hAnsi="Times New Roman" w:cs="Times New Roman"/>
          <w:sz w:val="28"/>
          <w:szCs w:val="28"/>
        </w:rPr>
        <w:t>.</w:t>
      </w:r>
    </w:p>
    <w:p w:rsidR="001904C0" w:rsidRDefault="00615372" w:rsidP="008C06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25F0">
        <w:rPr>
          <w:rFonts w:ascii="Times New Roman" w:hAnsi="Times New Roman" w:cs="Times New Roman"/>
          <w:sz w:val="28"/>
          <w:szCs w:val="28"/>
        </w:rPr>
        <w:t>о уровню цен</w:t>
      </w:r>
      <w:r w:rsidR="000825F0" w:rsidRPr="00B26D7F">
        <w:rPr>
          <w:rFonts w:ascii="Times New Roman" w:hAnsi="Times New Roman" w:cs="Times New Roman"/>
          <w:sz w:val="28"/>
          <w:szCs w:val="28"/>
        </w:rPr>
        <w:t xml:space="preserve"> </w:t>
      </w:r>
      <w:r w:rsidR="000825F0">
        <w:rPr>
          <w:rFonts w:ascii="Times New Roman" w:hAnsi="Times New Roman" w:cs="Times New Roman"/>
          <w:sz w:val="28"/>
          <w:szCs w:val="28"/>
        </w:rPr>
        <w:t xml:space="preserve"> 53,6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F0">
        <w:rPr>
          <w:rFonts w:ascii="Times New Roman" w:hAnsi="Times New Roman" w:cs="Times New Roman"/>
          <w:sz w:val="28"/>
          <w:szCs w:val="28"/>
        </w:rPr>
        <w:t xml:space="preserve">%  респондентов дали оценку «не </w:t>
      </w:r>
      <w:proofErr w:type="gramStart"/>
      <w:r w:rsidR="000825F0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0825F0">
        <w:rPr>
          <w:rFonts w:ascii="Times New Roman" w:hAnsi="Times New Roman" w:cs="Times New Roman"/>
          <w:sz w:val="28"/>
          <w:szCs w:val="28"/>
        </w:rPr>
        <w:t xml:space="preserve"> » и «скорее  неудовлетворен». </w:t>
      </w:r>
      <w:r w:rsidR="005E706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4F2A">
        <w:rPr>
          <w:rFonts w:ascii="Times New Roman" w:hAnsi="Times New Roman" w:cs="Times New Roman"/>
          <w:sz w:val="28"/>
          <w:szCs w:val="28"/>
        </w:rPr>
        <w:t xml:space="preserve">низко </w:t>
      </w:r>
      <w:r w:rsidR="005E706C">
        <w:rPr>
          <w:rFonts w:ascii="Times New Roman" w:hAnsi="Times New Roman" w:cs="Times New Roman"/>
          <w:sz w:val="28"/>
          <w:szCs w:val="28"/>
        </w:rPr>
        <w:t>оценили качество услуг и возможность выбора финансового учреждения.</w:t>
      </w:r>
      <w:r w:rsidR="000825F0" w:rsidRPr="006A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449" w:rsidRPr="006641F6" w:rsidRDefault="00F83718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П</w:t>
      </w:r>
      <w:r w:rsidR="00381449" w:rsidRPr="006641F6">
        <w:rPr>
          <w:color w:val="auto"/>
          <w:sz w:val="28"/>
          <w:szCs w:val="28"/>
        </w:rPr>
        <w:t xml:space="preserve">о итогам проведенного мониторинга можно сделать следующие выводы, что большинство </w:t>
      </w:r>
      <w:r w:rsidR="002602B8" w:rsidRPr="006641F6">
        <w:rPr>
          <w:color w:val="auto"/>
          <w:sz w:val="28"/>
          <w:szCs w:val="28"/>
        </w:rPr>
        <w:t>опрошенных</w:t>
      </w:r>
      <w:r w:rsidR="003D1D59" w:rsidRPr="006641F6">
        <w:rPr>
          <w:color w:val="auto"/>
          <w:sz w:val="28"/>
          <w:szCs w:val="28"/>
        </w:rPr>
        <w:t xml:space="preserve"> лиц </w:t>
      </w:r>
      <w:r w:rsidR="002602B8" w:rsidRPr="006641F6">
        <w:rPr>
          <w:color w:val="auto"/>
          <w:sz w:val="28"/>
          <w:szCs w:val="28"/>
        </w:rPr>
        <w:t xml:space="preserve">интересуются </w:t>
      </w:r>
      <w:r w:rsidR="0042137A" w:rsidRPr="006641F6">
        <w:rPr>
          <w:color w:val="auto"/>
          <w:sz w:val="28"/>
          <w:szCs w:val="28"/>
        </w:rPr>
        <w:t>состоянием</w:t>
      </w:r>
      <w:r w:rsidR="002602B8" w:rsidRPr="006641F6">
        <w:rPr>
          <w:color w:val="auto"/>
          <w:sz w:val="28"/>
          <w:szCs w:val="28"/>
        </w:rPr>
        <w:t xml:space="preserve"> экономики района</w:t>
      </w:r>
      <w:r w:rsidR="0042137A" w:rsidRPr="006641F6">
        <w:rPr>
          <w:color w:val="auto"/>
          <w:sz w:val="28"/>
          <w:szCs w:val="28"/>
        </w:rPr>
        <w:t xml:space="preserve">, </w:t>
      </w:r>
      <w:r w:rsidR="004B46D9" w:rsidRPr="006641F6">
        <w:rPr>
          <w:color w:val="auto"/>
          <w:sz w:val="28"/>
          <w:szCs w:val="28"/>
        </w:rPr>
        <w:t xml:space="preserve">стала разносторонней </w:t>
      </w:r>
      <w:r w:rsidR="0042137A" w:rsidRPr="006641F6">
        <w:rPr>
          <w:color w:val="auto"/>
          <w:sz w:val="28"/>
          <w:szCs w:val="28"/>
        </w:rPr>
        <w:t>структура услуг</w:t>
      </w:r>
      <w:r w:rsidR="004B46D9" w:rsidRPr="006641F6">
        <w:rPr>
          <w:color w:val="auto"/>
          <w:sz w:val="28"/>
          <w:szCs w:val="28"/>
        </w:rPr>
        <w:t xml:space="preserve"> для населения</w:t>
      </w:r>
      <w:r w:rsidR="00381449" w:rsidRPr="006641F6">
        <w:rPr>
          <w:color w:val="auto"/>
          <w:sz w:val="28"/>
          <w:szCs w:val="28"/>
        </w:rPr>
        <w:t>.</w:t>
      </w:r>
      <w:r w:rsidR="004B46D9" w:rsidRPr="006641F6">
        <w:rPr>
          <w:color w:val="auto"/>
          <w:sz w:val="28"/>
          <w:szCs w:val="28"/>
        </w:rPr>
        <w:t xml:space="preserve"> </w:t>
      </w:r>
      <w:r w:rsidR="006641F6" w:rsidRPr="006641F6">
        <w:rPr>
          <w:color w:val="auto"/>
          <w:sz w:val="28"/>
          <w:szCs w:val="28"/>
        </w:rPr>
        <w:t>Следует отметить, что м</w:t>
      </w:r>
      <w:r w:rsidR="004B46D9" w:rsidRPr="006641F6">
        <w:rPr>
          <w:color w:val="auto"/>
          <w:sz w:val="28"/>
          <w:szCs w:val="28"/>
        </w:rPr>
        <w:t>ногие услуги жители стали получать, не выезжая за пределы района</w:t>
      </w:r>
      <w:r w:rsidR="006641F6" w:rsidRPr="006641F6">
        <w:rPr>
          <w:color w:val="auto"/>
          <w:sz w:val="28"/>
          <w:szCs w:val="28"/>
        </w:rPr>
        <w:t>.</w:t>
      </w:r>
    </w:p>
    <w:p w:rsidR="00381449" w:rsidRPr="006641F6" w:rsidRDefault="00381449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Для повышения уровня удовлетворенности ценами, качеством и возможностью выбора товаров и услуг и для развития конкуренции на территории Курского муниципального района Ставропольского края необходимо:</w:t>
      </w:r>
    </w:p>
    <w:p w:rsidR="00381449" w:rsidRPr="006641F6" w:rsidRDefault="00381449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- продолжить реализацию мероприятий «дорожной карты» по содействию развитию конкуренции и по развитию конкурентной среды Курского муниципального района Ставропольского края;</w:t>
      </w:r>
    </w:p>
    <w:p w:rsidR="00381449" w:rsidRPr="006641F6" w:rsidRDefault="00381449" w:rsidP="006641F6">
      <w:pPr>
        <w:pStyle w:val="2"/>
        <w:shd w:val="clear" w:color="auto" w:fill="auto"/>
        <w:spacing w:before="0" w:line="240" w:lineRule="auto"/>
        <w:ind w:right="20" w:firstLine="709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- привлекать субъекты малого и среднего предпринимательства на рынки</w:t>
      </w:r>
      <w:r w:rsidR="00823CBC" w:rsidRPr="006641F6">
        <w:rPr>
          <w:color w:val="auto"/>
          <w:sz w:val="28"/>
          <w:szCs w:val="28"/>
        </w:rPr>
        <w:t xml:space="preserve"> </w:t>
      </w:r>
      <w:r w:rsidR="00BE635A" w:rsidRPr="006641F6">
        <w:rPr>
          <w:color w:val="auto"/>
          <w:sz w:val="28"/>
          <w:szCs w:val="28"/>
        </w:rPr>
        <w:t>жилищного строительства</w:t>
      </w:r>
      <w:r w:rsidRPr="006641F6">
        <w:rPr>
          <w:color w:val="auto"/>
          <w:sz w:val="28"/>
          <w:szCs w:val="28"/>
        </w:rPr>
        <w:t xml:space="preserve">, перевозок пассажиров автотранспортом по муниципальным маршрутам, ритуальных услуг, жилищного строительства; </w:t>
      </w:r>
    </w:p>
    <w:p w:rsidR="00381449" w:rsidRPr="006641F6" w:rsidRDefault="00381449" w:rsidP="006641F6">
      <w:pPr>
        <w:pStyle w:val="2"/>
        <w:shd w:val="clear" w:color="auto" w:fill="auto"/>
        <w:spacing w:before="0" w:line="240" w:lineRule="auto"/>
        <w:ind w:right="20" w:firstLine="709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- повышать квалификацию персонала в сферах медицинских услуг,  благоустройства городской среды;</w:t>
      </w:r>
    </w:p>
    <w:p w:rsidR="00381449" w:rsidRPr="006641F6" w:rsidRDefault="00381449" w:rsidP="006641F6">
      <w:pPr>
        <w:pStyle w:val="2"/>
        <w:shd w:val="clear" w:color="auto" w:fill="auto"/>
        <w:spacing w:before="0" w:line="240" w:lineRule="auto"/>
        <w:ind w:right="20" w:firstLine="709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- обеспечить доступность и понятность информации о состоянии конкурентной среды на рынках Курского района в СМИ.</w:t>
      </w:r>
    </w:p>
    <w:p w:rsidR="00381449" w:rsidRPr="006641F6" w:rsidRDefault="00381449" w:rsidP="00664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итогов опросов </w:t>
      </w: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субъектов предпринимательской деятельности   </w:t>
      </w: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</w:pPr>
    </w:p>
    <w:p w:rsidR="00E1616B" w:rsidRPr="009D2BE0" w:rsidRDefault="00E1616B" w:rsidP="00E1616B">
      <w:pPr>
        <w:pStyle w:val="2"/>
        <w:shd w:val="clear" w:color="auto" w:fill="auto"/>
        <w:spacing w:before="0"/>
        <w:ind w:firstLine="709"/>
        <w:rPr>
          <w:color w:val="auto"/>
        </w:rPr>
      </w:pPr>
    </w:p>
    <w:p w:rsidR="00E1616B" w:rsidRPr="00576101" w:rsidRDefault="00E1616B" w:rsidP="00F0320C">
      <w:pPr>
        <w:pStyle w:val="a6"/>
        <w:numPr>
          <w:ilvl w:val="0"/>
          <w:numId w:val="5"/>
        </w:numPr>
        <w:spacing w:line="240" w:lineRule="exact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2018 годом</w:t>
      </w:r>
    </w:p>
    <w:p w:rsidR="00E1616B" w:rsidRDefault="00E1616B" w:rsidP="00E1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4E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20 субъектов предпринимательской деятельности, в сравнении с прошлым годом количество участников не  изменилось. По результатам анкетирования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респонденов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менее 3 лет, 6 респондентов от 3 до 5 лет и 8 респондентов более 5 года. Все 20 опрошенных являются собственниками бизнеса и 18 респондентов указали до 15 работников, 2 – от 16 до 100 работников. Все респонденты имеют величину годового оборота бизнеса до 120 млн. рублей.</w:t>
      </w:r>
    </w:p>
    <w:p w:rsidR="00E1616B" w:rsidRPr="00D97ABF" w:rsidRDefault="00E1616B" w:rsidP="00E1616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97ABF">
        <w:rPr>
          <w:rFonts w:ascii="Times New Roman" w:hAnsi="Times New Roman" w:cs="Times New Roman"/>
          <w:sz w:val="28"/>
          <w:szCs w:val="28"/>
        </w:rPr>
        <w:t>Количество представителей бизнеса из каждой сферы экономической деятельности.</w:t>
      </w:r>
    </w:p>
    <w:tbl>
      <w:tblPr>
        <w:tblStyle w:val="a8"/>
        <w:tblW w:w="9493" w:type="dxa"/>
        <w:tblLayout w:type="fixed"/>
        <w:tblLook w:val="04A0"/>
      </w:tblPr>
      <w:tblGrid>
        <w:gridCol w:w="4503"/>
        <w:gridCol w:w="2580"/>
        <w:gridCol w:w="2410"/>
      </w:tblGrid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515AD8">
              <w:rPr>
                <w:rStyle w:val="11pt"/>
                <w:color w:val="auto"/>
                <w:sz w:val="24"/>
                <w:szCs w:val="24"/>
              </w:rPr>
              <w:t xml:space="preserve">Количество респондентов </w:t>
            </w:r>
          </w:p>
          <w:p w:rsidR="00E1616B" w:rsidRPr="00515AD8" w:rsidRDefault="00E1616B" w:rsidP="007E44E0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15AD8">
              <w:rPr>
                <w:rStyle w:val="11pt"/>
                <w:color w:val="auto"/>
                <w:sz w:val="24"/>
                <w:szCs w:val="24"/>
              </w:rPr>
              <w:t>2018  г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515AD8">
              <w:rPr>
                <w:rStyle w:val="11pt"/>
                <w:color w:val="auto"/>
                <w:sz w:val="24"/>
                <w:szCs w:val="24"/>
              </w:rPr>
              <w:t>Количество респондентов 2019 г</w:t>
            </w:r>
          </w:p>
        </w:tc>
      </w:tr>
      <w:tr w:rsidR="00E1616B" w:rsidTr="007E44E0">
        <w:trPr>
          <w:trHeight w:val="697"/>
        </w:trPr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охота и лесное хозяйство 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Розничная торговля (кроме торговли автотранспортными средствами и мотоциклами</w:t>
            </w:r>
            <w:proofErr w:type="gramEnd"/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Торговля автотранспортными средствами их обслуживание и ремонт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препаратами,  медицинскими изделиями и сопутствующими товарами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Обработка древесины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Перевозки пассажиров автомобильным транспортом  по муниципальным и межмуниципальным маршрутам регулярных перевозок (в том числе такси)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8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1F4F" w:rsidRDefault="009927DA" w:rsidP="00992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616B" w:rsidRPr="00D97ABF" w:rsidRDefault="00E1616B" w:rsidP="007B1F4F">
      <w:pPr>
        <w:pStyle w:val="a6"/>
        <w:ind w:left="709"/>
        <w:rPr>
          <w:rFonts w:ascii="Times New Roman" w:hAnsi="Times New Roman" w:cs="Times New Roman"/>
        </w:rPr>
      </w:pP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виды товаров и услуг, </w:t>
      </w:r>
      <w:r w:rsidR="00C01DCF">
        <w:rPr>
          <w:rFonts w:ascii="Times New Roman" w:hAnsi="Times New Roman" w:cs="Times New Roman"/>
          <w:color w:val="auto"/>
          <w:sz w:val="28"/>
          <w:szCs w:val="28"/>
        </w:rPr>
        <w:t>реализуемые</w:t>
      </w: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 респондентами</w:t>
      </w:r>
    </w:p>
    <w:tbl>
      <w:tblPr>
        <w:tblStyle w:val="a8"/>
        <w:tblW w:w="9498" w:type="dxa"/>
        <w:tblInd w:w="-5" w:type="dxa"/>
        <w:tblLayout w:type="fixed"/>
        <w:tblLook w:val="04A0"/>
      </w:tblPr>
      <w:tblGrid>
        <w:gridCol w:w="4508"/>
        <w:gridCol w:w="2551"/>
        <w:gridCol w:w="2439"/>
      </w:tblGrid>
      <w:tr w:rsidR="00E1616B" w:rsidTr="007E44E0">
        <w:tc>
          <w:tcPr>
            <w:tcW w:w="4508" w:type="dxa"/>
          </w:tcPr>
          <w:p w:rsidR="00E1616B" w:rsidRDefault="00E1616B" w:rsidP="007E44E0">
            <w:pPr>
              <w:ind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616B" w:rsidRDefault="00E1616B" w:rsidP="007E44E0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pt"/>
                <w:color w:val="auto"/>
                <w:sz w:val="24"/>
                <w:szCs w:val="24"/>
              </w:rPr>
              <w:t>Количество респондентов 2018</w:t>
            </w:r>
          </w:p>
        </w:tc>
        <w:tc>
          <w:tcPr>
            <w:tcW w:w="2439" w:type="dxa"/>
          </w:tcPr>
          <w:p w:rsidR="00E1616B" w:rsidRDefault="00E1616B" w:rsidP="007E44E0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pt"/>
                <w:color w:val="auto"/>
                <w:sz w:val="24"/>
                <w:szCs w:val="24"/>
              </w:rPr>
              <w:t>Количество респондентов 2019</w:t>
            </w:r>
          </w:p>
        </w:tc>
      </w:tr>
      <w:tr w:rsidR="00E1616B" w:rsidRPr="00980B22" w:rsidTr="007E44E0">
        <w:trPr>
          <w:trHeight w:val="417"/>
        </w:trPr>
        <w:tc>
          <w:tcPr>
            <w:tcW w:w="4508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vAlign w:val="center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6</w:t>
            </w:r>
          </w:p>
        </w:tc>
      </w:tr>
      <w:tr w:rsidR="00E1616B" w:rsidRPr="00980B22" w:rsidTr="007E44E0">
        <w:trPr>
          <w:trHeight w:val="463"/>
        </w:trPr>
        <w:tc>
          <w:tcPr>
            <w:tcW w:w="4508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5AD8">
              <w:rPr>
                <w:rStyle w:val="11pt"/>
                <w:color w:val="auto"/>
                <w:sz w:val="24"/>
                <w:szCs w:val="24"/>
              </w:rPr>
              <w:t>Конечная продукция</w:t>
            </w:r>
          </w:p>
        </w:tc>
        <w:tc>
          <w:tcPr>
            <w:tcW w:w="2551" w:type="dxa"/>
            <w:vAlign w:val="center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439" w:type="dxa"/>
            <w:vAlign w:val="center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0</w:t>
            </w:r>
          </w:p>
        </w:tc>
      </w:tr>
      <w:tr w:rsidR="00E1616B" w:rsidRPr="00980B22" w:rsidTr="007E44E0">
        <w:tc>
          <w:tcPr>
            <w:tcW w:w="4508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15AD8">
              <w:rPr>
                <w:rStyle w:val="11pt"/>
                <w:color w:val="auto"/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2551" w:type="dxa"/>
            <w:vAlign w:val="center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4</w:t>
            </w:r>
          </w:p>
        </w:tc>
      </w:tr>
      <w:tr w:rsidR="00E1616B" w:rsidRPr="00980B22" w:rsidTr="007E44E0">
        <w:tc>
          <w:tcPr>
            <w:tcW w:w="4508" w:type="dxa"/>
          </w:tcPr>
          <w:p w:rsidR="00E1616B" w:rsidRPr="00515AD8" w:rsidRDefault="00E1616B" w:rsidP="007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Style w:val="11pt"/>
                <w:rFonts w:eastAsiaTheme="minorHAnsi"/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7</w:t>
            </w:r>
          </w:p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8</w:t>
            </w:r>
          </w:p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16B" w:rsidRPr="00980B22" w:rsidTr="007E44E0">
        <w:tc>
          <w:tcPr>
            <w:tcW w:w="4508" w:type="dxa"/>
          </w:tcPr>
          <w:p w:rsidR="00E1616B" w:rsidRPr="00515AD8" w:rsidRDefault="00E1616B" w:rsidP="007E44E0">
            <w:pPr>
              <w:rPr>
                <w:rStyle w:val="11pt"/>
                <w:rFonts w:eastAsiaTheme="minorHAnsi"/>
                <w:sz w:val="24"/>
                <w:szCs w:val="24"/>
              </w:rPr>
            </w:pPr>
            <w:r w:rsidRPr="00515AD8">
              <w:rPr>
                <w:rStyle w:val="11pt"/>
                <w:rFonts w:eastAsiaTheme="minorHAnsi"/>
                <w:sz w:val="24"/>
                <w:szCs w:val="24"/>
              </w:rPr>
              <w:t>Другое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E1616B" w:rsidRPr="00515AD8" w:rsidRDefault="00E1616B" w:rsidP="007E44E0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515AD8">
              <w:rPr>
                <w:color w:val="auto"/>
                <w:sz w:val="24"/>
                <w:szCs w:val="24"/>
              </w:rPr>
              <w:t>0</w:t>
            </w:r>
          </w:p>
        </w:tc>
      </w:tr>
      <w:tr w:rsidR="00E1616B" w:rsidRPr="00980B22" w:rsidTr="007E44E0">
        <w:tc>
          <w:tcPr>
            <w:tcW w:w="4508" w:type="dxa"/>
          </w:tcPr>
          <w:p w:rsidR="00E1616B" w:rsidRPr="00515AD8" w:rsidRDefault="00E1616B" w:rsidP="007E44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E1616B" w:rsidRPr="00515AD8" w:rsidRDefault="00E1616B" w:rsidP="007E44E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31A41" w:rsidRDefault="00531A41" w:rsidP="00531A4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1A41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Pr="004601C4">
        <w:rPr>
          <w:rFonts w:ascii="Times New Roman" w:hAnsi="Times New Roman" w:cs="Times New Roman"/>
          <w:sz w:val="28"/>
          <w:szCs w:val="28"/>
        </w:rPr>
        <w:t>течение последних трех лет увеличилось количество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290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легковым такси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C93E4D">
        <w:rPr>
          <w:rFonts w:ascii="Times New Roman" w:hAnsi="Times New Roman" w:cs="Times New Roman"/>
          <w:sz w:val="28"/>
          <w:szCs w:val="28"/>
        </w:rPr>
        <w:lastRenderedPageBreak/>
        <w:t>ритуальны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, бытовые.</w:t>
      </w:r>
      <w:proofErr w:type="gramStart"/>
      <w:r w:rsidR="00C74CB9" w:rsidRPr="00C74CB9">
        <w:rPr>
          <w:rFonts w:ascii="Times New Roman" w:hAnsi="Times New Roman" w:cs="Times New Roman"/>
          <w:sz w:val="28"/>
          <w:szCs w:val="28"/>
        </w:rPr>
        <w:t xml:space="preserve"> </w:t>
      </w:r>
      <w:r w:rsidR="00C74C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CB9">
        <w:rPr>
          <w:rFonts w:ascii="Times New Roman" w:hAnsi="Times New Roman" w:cs="Times New Roman"/>
          <w:sz w:val="28"/>
          <w:szCs w:val="28"/>
        </w:rPr>
        <w:t xml:space="preserve">   Растет спектр услуг, оказываемых населению района.</w:t>
      </w:r>
    </w:p>
    <w:p w:rsidR="00531A41" w:rsidRDefault="00531A41" w:rsidP="0053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чего, возросла возможность выбора товара и услуги в этих сферах, растет конкуренция среди предпринимателей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146815" w:rsidRDefault="00146815" w:rsidP="00E1616B">
      <w:pPr>
        <w:pStyle w:val="a6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616B" w:rsidRDefault="00C01DCF" w:rsidP="00E1616B">
      <w:pPr>
        <w:pStyle w:val="a6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>.Оценка уровня конкуренции и конкурентной среды.</w:t>
      </w:r>
    </w:p>
    <w:tbl>
      <w:tblPr>
        <w:tblStyle w:val="a8"/>
        <w:tblW w:w="0" w:type="auto"/>
        <w:tblLook w:val="04A0"/>
      </w:tblPr>
      <w:tblGrid>
        <w:gridCol w:w="4417"/>
        <w:gridCol w:w="2524"/>
        <w:gridCol w:w="2630"/>
      </w:tblGrid>
      <w:tr w:rsidR="00E1616B" w:rsidTr="007E44E0">
        <w:trPr>
          <w:trHeight w:val="954"/>
        </w:trPr>
        <w:tc>
          <w:tcPr>
            <w:tcW w:w="4503" w:type="dxa"/>
          </w:tcPr>
          <w:p w:rsidR="00E1616B" w:rsidRPr="00515AD8" w:rsidRDefault="00E1616B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Степень конкуренции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Style w:val="11pt"/>
                <w:rFonts w:eastAsia="Courier New"/>
                <w:color w:val="auto"/>
                <w:sz w:val="24"/>
                <w:szCs w:val="24"/>
              </w:rPr>
              <w:t>Количество респондентов 2018</w:t>
            </w:r>
          </w:p>
        </w:tc>
        <w:tc>
          <w:tcPr>
            <w:tcW w:w="2660" w:type="dxa"/>
          </w:tcPr>
          <w:p w:rsidR="00E1616B" w:rsidRPr="00515AD8" w:rsidRDefault="00E1616B" w:rsidP="007E44E0">
            <w:pPr>
              <w:pStyle w:val="a6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515AD8">
              <w:rPr>
                <w:rStyle w:val="11pt"/>
                <w:rFonts w:eastAsia="Courier New"/>
                <w:color w:val="auto"/>
                <w:sz w:val="24"/>
                <w:szCs w:val="24"/>
              </w:rPr>
              <w:t>Количество респондентов 2019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Слабая конкуренция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60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Умеренная конкуренция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660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Высокая конкуренция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660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E1616B" w:rsidTr="007E44E0">
        <w:tc>
          <w:tcPr>
            <w:tcW w:w="4503" w:type="dxa"/>
          </w:tcPr>
          <w:p w:rsidR="00E1616B" w:rsidRPr="00515AD8" w:rsidRDefault="00E1616B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Очень высокая конкуренция</w:t>
            </w:r>
          </w:p>
        </w:tc>
        <w:tc>
          <w:tcPr>
            <w:tcW w:w="2551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60" w:type="dxa"/>
          </w:tcPr>
          <w:p w:rsidR="00E1616B" w:rsidRPr="00515AD8" w:rsidRDefault="00E1616B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AD8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A7E32" w:rsidTr="007E44E0">
        <w:tc>
          <w:tcPr>
            <w:tcW w:w="4503" w:type="dxa"/>
          </w:tcPr>
          <w:p w:rsidR="000A7E32" w:rsidRPr="00515AD8" w:rsidRDefault="000A7E32" w:rsidP="007E44E0">
            <w:pPr>
              <w:pStyle w:val="a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</w:tcPr>
          <w:p w:rsidR="000A7E32" w:rsidRPr="00515AD8" w:rsidRDefault="000A7E32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660" w:type="dxa"/>
          </w:tcPr>
          <w:p w:rsidR="000A7E32" w:rsidRPr="00515AD8" w:rsidRDefault="000A7E32" w:rsidP="007E44E0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</w:tbl>
    <w:p w:rsidR="00146815" w:rsidRDefault="00146815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E1616B" w:rsidRDefault="00E1616B" w:rsidP="00E1616B">
      <w:pPr>
        <w:pStyle w:val="2"/>
        <w:shd w:val="clear" w:color="auto" w:fill="auto"/>
        <w:spacing w:before="0" w:line="240" w:lineRule="auto"/>
        <w:ind w:firstLine="709"/>
      </w:pPr>
      <w:r>
        <w:rPr>
          <w:color w:val="auto"/>
          <w:sz w:val="28"/>
          <w:szCs w:val="28"/>
        </w:rPr>
        <w:t xml:space="preserve">На основных рынках района опрошенные отмечают наличие </w:t>
      </w:r>
      <w:r w:rsidR="00146815">
        <w:rPr>
          <w:color w:val="auto"/>
          <w:sz w:val="28"/>
          <w:szCs w:val="28"/>
        </w:rPr>
        <w:t>роста</w:t>
      </w:r>
      <w:r>
        <w:rPr>
          <w:color w:val="auto"/>
          <w:sz w:val="28"/>
          <w:szCs w:val="28"/>
        </w:rPr>
        <w:t xml:space="preserve"> уровня конкуренции с увеличением числа конкурентов.</w:t>
      </w:r>
    </w:p>
    <w:p w:rsidR="00E1616B" w:rsidRDefault="001B0C20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616B" w:rsidRDefault="00E1616B" w:rsidP="008C06F4">
      <w:pPr>
        <w:pStyle w:val="a6"/>
        <w:numPr>
          <w:ilvl w:val="0"/>
          <w:numId w:val="6"/>
        </w:num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56CF">
        <w:rPr>
          <w:rFonts w:ascii="Times New Roman" w:hAnsi="Times New Roman" w:cs="Times New Roman"/>
          <w:color w:val="auto"/>
          <w:sz w:val="28"/>
          <w:szCs w:val="28"/>
        </w:rPr>
        <w:t>Оценка уровня административных барьеров</w:t>
      </w:r>
      <w:r w:rsidRPr="00A24BF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04F62">
        <w:rPr>
          <w:rFonts w:ascii="Times New Roman" w:hAnsi="Times New Roman" w:cs="Times New Roman"/>
          <w:color w:val="auto"/>
          <w:sz w:val="28"/>
          <w:szCs w:val="28"/>
        </w:rPr>
        <w:t>влияю</w:t>
      </w:r>
      <w:r w:rsidRPr="00804F62">
        <w:rPr>
          <w:rStyle w:val="10"/>
          <w:rFonts w:eastAsia="Courier New"/>
          <w:color w:val="auto"/>
          <w:sz w:val="28"/>
          <w:szCs w:val="28"/>
          <w:u w:val="none"/>
        </w:rPr>
        <w:t>щи</w:t>
      </w:r>
      <w:r w:rsidRPr="00804F62">
        <w:rPr>
          <w:rFonts w:ascii="Times New Roman" w:hAnsi="Times New Roman" w:cs="Times New Roman"/>
          <w:color w:val="auto"/>
          <w:sz w:val="28"/>
          <w:szCs w:val="28"/>
        </w:rPr>
        <w:t>х на</w:t>
      </w:r>
      <w:r w:rsidRPr="00D456CF">
        <w:rPr>
          <w:rFonts w:ascii="Times New Roman" w:hAnsi="Times New Roman" w:cs="Times New Roman"/>
          <w:color w:val="auto"/>
          <w:sz w:val="28"/>
          <w:szCs w:val="28"/>
        </w:rPr>
        <w:t xml:space="preserve"> ведение деятельности или открытия нового бизнеса на рынке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616B" w:rsidRDefault="00E1616B" w:rsidP="008C06F4">
      <w:pPr>
        <w:pStyle w:val="a6"/>
        <w:spacing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1701"/>
        <w:gridCol w:w="1701"/>
      </w:tblGrid>
      <w:tr w:rsidR="00E1616B" w:rsidRPr="00674B99" w:rsidTr="000A7E32">
        <w:trPr>
          <w:trHeight w:val="420"/>
        </w:trPr>
        <w:tc>
          <w:tcPr>
            <w:tcW w:w="9654" w:type="dxa"/>
            <w:gridSpan w:val="3"/>
            <w:shd w:val="clear" w:color="auto" w:fill="auto"/>
            <w:hideMark/>
          </w:tcPr>
          <w:p w:rsidR="00E1616B" w:rsidRPr="00515AD8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административных барьеров при ведении предпринимательской деятельности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515AD8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515AD8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E1616B" w:rsidRPr="00515AD8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барьеры были полностью устранены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Бизнесу стало проще преодолевать административные барьеры, чем раньше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и количество административных барьеров не изменились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Ранее административные барьеры отсутствовали, однако сейчас появились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барьеры отсутствуют, как и ранее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616B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E1616B" w:rsidRPr="00674B99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1616B" w:rsidRPr="00674B99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4B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E32" w:rsidRPr="00674B99" w:rsidTr="007E44E0">
        <w:trPr>
          <w:trHeight w:val="270"/>
        </w:trPr>
        <w:tc>
          <w:tcPr>
            <w:tcW w:w="6252" w:type="dxa"/>
            <w:shd w:val="clear" w:color="auto" w:fill="auto"/>
            <w:hideMark/>
          </w:tcPr>
          <w:p w:rsidR="000A7E32" w:rsidRPr="00674B99" w:rsidRDefault="000A7E32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A7E32" w:rsidRPr="00515AD8" w:rsidRDefault="000A7E32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A7E32" w:rsidRPr="00674B99" w:rsidRDefault="000A7E32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:rsidR="00480C2B" w:rsidRDefault="00480C2B" w:rsidP="00BA5DCC">
      <w:pPr>
        <w:pStyle w:val="2"/>
        <w:shd w:val="clear" w:color="auto" w:fill="auto"/>
        <w:spacing w:before="0" w:line="240" w:lineRule="auto"/>
        <w:rPr>
          <w:color w:val="auto"/>
          <w:sz w:val="28"/>
          <w:szCs w:val="28"/>
        </w:rPr>
      </w:pPr>
    </w:p>
    <w:p w:rsidR="00296D27" w:rsidRPr="00480C2B" w:rsidRDefault="00296D27" w:rsidP="00BA5DCC">
      <w:pPr>
        <w:pStyle w:val="2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480C2B">
        <w:rPr>
          <w:color w:val="auto"/>
          <w:sz w:val="28"/>
          <w:szCs w:val="28"/>
        </w:rPr>
        <w:t>Показатели административных барьеров, влияю</w:t>
      </w:r>
      <w:r w:rsidRPr="00480C2B">
        <w:rPr>
          <w:rStyle w:val="10"/>
          <w:rFonts w:eastAsia="Courier New"/>
          <w:color w:val="auto"/>
          <w:sz w:val="28"/>
          <w:szCs w:val="28"/>
          <w:u w:val="none"/>
        </w:rPr>
        <w:t>щи</w:t>
      </w:r>
      <w:r w:rsidRPr="00480C2B">
        <w:rPr>
          <w:color w:val="auto"/>
          <w:sz w:val="28"/>
          <w:szCs w:val="28"/>
        </w:rPr>
        <w:t xml:space="preserve">х на ведение деятельности или открытия нового бизнеса на рынке, изменились и </w:t>
      </w:r>
      <w:r w:rsidR="00F32F0B" w:rsidRPr="00480C2B">
        <w:rPr>
          <w:color w:val="auto"/>
          <w:sz w:val="28"/>
          <w:szCs w:val="28"/>
        </w:rPr>
        <w:t xml:space="preserve">считают, что </w:t>
      </w:r>
      <w:r w:rsidR="00F844D2" w:rsidRPr="00480C2B">
        <w:rPr>
          <w:color w:val="auto"/>
          <w:sz w:val="28"/>
          <w:szCs w:val="28"/>
        </w:rPr>
        <w:t xml:space="preserve">45 % - </w:t>
      </w:r>
      <w:r w:rsidR="00F32F0B" w:rsidRPr="00480C2B">
        <w:rPr>
          <w:color w:val="auto"/>
          <w:sz w:val="28"/>
          <w:szCs w:val="28"/>
        </w:rPr>
        <w:t>а</w:t>
      </w:r>
      <w:r w:rsidR="00F32F0B" w:rsidRPr="00674B99">
        <w:rPr>
          <w:sz w:val="28"/>
          <w:szCs w:val="28"/>
          <w:lang w:eastAsia="ru-RU"/>
        </w:rPr>
        <w:t>дминистративные барьеры были полностью устранены</w:t>
      </w:r>
      <w:r w:rsidR="00F32F0B" w:rsidRPr="00480C2B">
        <w:rPr>
          <w:sz w:val="28"/>
          <w:szCs w:val="28"/>
          <w:lang w:eastAsia="ru-RU"/>
        </w:rPr>
        <w:t>,</w:t>
      </w:r>
      <w:r w:rsidR="00F844D2" w:rsidRPr="00480C2B">
        <w:rPr>
          <w:sz w:val="28"/>
          <w:szCs w:val="28"/>
          <w:lang w:eastAsia="ru-RU"/>
        </w:rPr>
        <w:t xml:space="preserve"> 35 % - б</w:t>
      </w:r>
      <w:r w:rsidR="00F844D2" w:rsidRPr="00674B99">
        <w:rPr>
          <w:sz w:val="28"/>
          <w:szCs w:val="28"/>
          <w:lang w:eastAsia="ru-RU"/>
        </w:rPr>
        <w:t>изнесу стало проще преодолевать административные барьеры, чем раньше</w:t>
      </w:r>
      <w:r w:rsidR="00480C2B" w:rsidRPr="00480C2B">
        <w:rPr>
          <w:sz w:val="28"/>
          <w:szCs w:val="28"/>
          <w:lang w:eastAsia="ru-RU"/>
        </w:rPr>
        <w:t>.</w:t>
      </w:r>
    </w:p>
    <w:p w:rsidR="00E1616B" w:rsidRDefault="00E1616B" w:rsidP="00BA5DCC">
      <w:pPr>
        <w:pStyle w:val="2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мониторинга за 2019 год отмечены следующие </w:t>
      </w:r>
      <w:r>
        <w:rPr>
          <w:color w:val="auto"/>
          <w:sz w:val="28"/>
          <w:szCs w:val="28"/>
        </w:rPr>
        <w:lastRenderedPageBreak/>
        <w:t>наиболее существенные для ведения текущей деятельности или открытия нового бизнеса административные барьеры:</w:t>
      </w:r>
    </w:p>
    <w:p w:rsidR="00E1616B" w:rsidRDefault="00E1616B" w:rsidP="00BA5DCC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6252"/>
        <w:gridCol w:w="1701"/>
        <w:gridCol w:w="1701"/>
      </w:tblGrid>
      <w:tr w:rsidR="00E1616B" w:rsidRPr="00221C4F" w:rsidTr="007E44E0">
        <w:trPr>
          <w:trHeight w:val="1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221C4F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221C4F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1616B" w:rsidRPr="00221C4F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E1616B" w:rsidRPr="00221C4F" w:rsidTr="007E44E0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Сложность получения доступа к земельным участкам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1616B" w:rsidRPr="00221C4F" w:rsidTr="007E44E0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616B" w:rsidRPr="00221C4F" w:rsidTr="007E44E0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Коррупция (включая взятки, дискриминацию и предоставление преференций отдельным участникам на заведомо неравных условиях)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616B" w:rsidRPr="00221C4F" w:rsidTr="007E44E0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Сложность/ </w:t>
            </w:r>
            <w:proofErr w:type="spellStart"/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затянутость</w:t>
            </w:r>
            <w:proofErr w:type="spellEnd"/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процедуры получения лицензий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616B" w:rsidRPr="00221C4F" w:rsidTr="007E44E0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Высокие налоги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1616B" w:rsidRPr="00221C4F" w:rsidTr="007E44E0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616B" w:rsidRPr="00221C4F" w:rsidTr="007E44E0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Ограничение/ сложность доступа к закупкам компаний с </w:t>
            </w:r>
            <w:proofErr w:type="spellStart"/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госучастием</w:t>
            </w:r>
            <w:proofErr w:type="spellEnd"/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субъектов естественных монополий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616B" w:rsidRPr="00221C4F" w:rsidTr="007E44E0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1616B" w:rsidRPr="00221C4F" w:rsidTr="007E44E0">
        <w:trPr>
          <w:trHeight w:val="69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616B" w:rsidRPr="00221C4F" w:rsidTr="007E44E0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действия/ давление со стороны органов власти, препятствующие ведению бизнеса на рынке или входу на рынок новых участников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616B" w:rsidRPr="00221C4F" w:rsidTr="000A7E32">
        <w:trPr>
          <w:trHeight w:val="4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Силовое давление со стороны правоохранительных органов (угрозы, вымогательства и т.д.)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616B" w:rsidRPr="00221C4F" w:rsidTr="000A7E32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ограничений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616B" w:rsidRPr="00221C4F" w:rsidTr="000A7E32">
        <w:trPr>
          <w:trHeight w:val="27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16B" w:rsidRPr="000637CA" w:rsidRDefault="00E1616B" w:rsidP="007E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 (</w:t>
            </w:r>
            <w:r w:rsidRPr="00063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укажите</w:t>
            </w:r>
            <w:r w:rsidRPr="0006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616B" w:rsidRPr="000637CA" w:rsidRDefault="00E1616B" w:rsidP="007E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37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3328" w:rsidRDefault="004A3328" w:rsidP="00E1616B">
      <w:pPr>
        <w:pStyle w:val="2"/>
        <w:shd w:val="clear" w:color="auto" w:fill="auto"/>
        <w:spacing w:before="0"/>
        <w:ind w:right="180" w:firstLine="709"/>
        <w:rPr>
          <w:color w:val="auto"/>
          <w:sz w:val="28"/>
          <w:szCs w:val="28"/>
        </w:rPr>
      </w:pPr>
    </w:p>
    <w:p w:rsidR="008112A0" w:rsidRDefault="008112A0" w:rsidP="00E1616B">
      <w:pPr>
        <w:pStyle w:val="2"/>
        <w:shd w:val="clear" w:color="auto" w:fill="auto"/>
        <w:spacing w:before="0"/>
        <w:ind w:right="180" w:firstLine="709"/>
        <w:rPr>
          <w:color w:val="auto"/>
          <w:sz w:val="28"/>
          <w:szCs w:val="28"/>
        </w:rPr>
      </w:pPr>
    </w:p>
    <w:p w:rsidR="00C653A6" w:rsidRDefault="00824766" w:rsidP="00863037">
      <w:pPr>
        <w:pStyle w:val="2"/>
        <w:shd w:val="clear" w:color="auto" w:fill="auto"/>
        <w:spacing w:before="0"/>
        <w:ind w:right="180" w:firstLine="709"/>
        <w:rPr>
          <w:sz w:val="28"/>
          <w:szCs w:val="28"/>
          <w:lang w:eastAsia="ru-RU"/>
        </w:rPr>
      </w:pPr>
      <w:r w:rsidRPr="004A3328">
        <w:rPr>
          <w:color w:val="auto"/>
          <w:sz w:val="28"/>
          <w:szCs w:val="28"/>
        </w:rPr>
        <w:t xml:space="preserve">При анализе существенных препятствий для бизнеса </w:t>
      </w:r>
      <w:r w:rsidR="003A59E6" w:rsidRPr="004A3328">
        <w:rPr>
          <w:color w:val="auto"/>
          <w:sz w:val="28"/>
          <w:szCs w:val="28"/>
        </w:rPr>
        <w:t xml:space="preserve">15 % </w:t>
      </w:r>
      <w:proofErr w:type="gramStart"/>
      <w:r w:rsidR="003A59E6" w:rsidRPr="004A3328">
        <w:rPr>
          <w:color w:val="auto"/>
          <w:sz w:val="28"/>
          <w:szCs w:val="28"/>
        </w:rPr>
        <w:t xml:space="preserve">( </w:t>
      </w:r>
      <w:proofErr w:type="gramEnd"/>
      <w:r w:rsidR="003A59E6" w:rsidRPr="004A3328">
        <w:rPr>
          <w:color w:val="auto"/>
          <w:sz w:val="28"/>
          <w:szCs w:val="28"/>
        </w:rPr>
        <w:t xml:space="preserve">2018 год 30 %) </w:t>
      </w:r>
      <w:r w:rsidR="002F755D" w:rsidRPr="004A3328">
        <w:rPr>
          <w:color w:val="auto"/>
          <w:sz w:val="28"/>
          <w:szCs w:val="28"/>
        </w:rPr>
        <w:t>отметили с</w:t>
      </w:r>
      <w:r w:rsidR="00F13B51" w:rsidRPr="000637CA">
        <w:rPr>
          <w:sz w:val="28"/>
          <w:szCs w:val="28"/>
          <w:lang w:eastAsia="ru-RU"/>
        </w:rPr>
        <w:t>ложность получения доступа к земельным участкам</w:t>
      </w:r>
      <w:r w:rsidR="002F755D" w:rsidRPr="004A3328">
        <w:rPr>
          <w:sz w:val="28"/>
          <w:szCs w:val="28"/>
          <w:lang w:eastAsia="ru-RU"/>
        </w:rPr>
        <w:t xml:space="preserve">. 40 % из числа опрошенных </w:t>
      </w:r>
      <w:r w:rsidR="00D3778E" w:rsidRPr="004A3328">
        <w:rPr>
          <w:sz w:val="28"/>
          <w:szCs w:val="28"/>
          <w:lang w:eastAsia="ru-RU"/>
        </w:rPr>
        <w:t xml:space="preserve">столкнулись с </w:t>
      </w:r>
      <w:r w:rsidR="00D3778E" w:rsidRPr="000637CA">
        <w:rPr>
          <w:sz w:val="28"/>
          <w:szCs w:val="28"/>
          <w:lang w:eastAsia="ru-RU"/>
        </w:rPr>
        <w:t>сложность</w:t>
      </w:r>
      <w:r w:rsidR="00D3778E" w:rsidRPr="004A3328">
        <w:rPr>
          <w:sz w:val="28"/>
          <w:szCs w:val="28"/>
          <w:lang w:eastAsia="ru-RU"/>
        </w:rPr>
        <w:t>ю</w:t>
      </w:r>
      <w:r w:rsidR="00D3778E" w:rsidRPr="000637CA">
        <w:rPr>
          <w:sz w:val="28"/>
          <w:szCs w:val="28"/>
          <w:lang w:eastAsia="ru-RU"/>
        </w:rPr>
        <w:t xml:space="preserve"> доступа к поставкам товаров, оказанию услуг и выполнению работ в рамках </w:t>
      </w:r>
      <w:proofErr w:type="spellStart"/>
      <w:r w:rsidR="00D3778E" w:rsidRPr="000637CA">
        <w:rPr>
          <w:sz w:val="28"/>
          <w:szCs w:val="28"/>
          <w:lang w:eastAsia="ru-RU"/>
        </w:rPr>
        <w:t>госзакупок</w:t>
      </w:r>
      <w:proofErr w:type="spellEnd"/>
      <w:r w:rsidR="00D3778E" w:rsidRPr="004A3328">
        <w:rPr>
          <w:sz w:val="28"/>
          <w:szCs w:val="28"/>
          <w:lang w:eastAsia="ru-RU"/>
        </w:rPr>
        <w:t>.</w:t>
      </w:r>
      <w:r w:rsidR="00770534" w:rsidRPr="004A3328">
        <w:rPr>
          <w:sz w:val="28"/>
          <w:szCs w:val="28"/>
          <w:lang w:eastAsia="ru-RU"/>
        </w:rPr>
        <w:t xml:space="preserve"> По</w:t>
      </w:r>
      <w:r w:rsidR="004A3328">
        <w:rPr>
          <w:sz w:val="28"/>
          <w:szCs w:val="28"/>
          <w:lang w:eastAsia="ru-RU"/>
        </w:rPr>
        <w:t>-</w:t>
      </w:r>
      <w:r w:rsidR="00770534" w:rsidRPr="004A3328">
        <w:rPr>
          <w:sz w:val="28"/>
          <w:szCs w:val="28"/>
          <w:lang w:eastAsia="ru-RU"/>
        </w:rPr>
        <w:t xml:space="preserve"> </w:t>
      </w:r>
      <w:proofErr w:type="gramStart"/>
      <w:r w:rsidR="00770534" w:rsidRPr="004A3328">
        <w:rPr>
          <w:sz w:val="28"/>
          <w:szCs w:val="28"/>
          <w:lang w:eastAsia="ru-RU"/>
        </w:rPr>
        <w:t>прежнему</w:t>
      </w:r>
      <w:proofErr w:type="gramEnd"/>
      <w:r w:rsidR="004A3328" w:rsidRPr="004A3328">
        <w:rPr>
          <w:sz w:val="28"/>
          <w:szCs w:val="28"/>
          <w:lang w:eastAsia="ru-RU"/>
        </w:rPr>
        <w:t xml:space="preserve">, 70 % респондентов </w:t>
      </w:r>
      <w:r w:rsidR="00770534" w:rsidRPr="004A3328">
        <w:rPr>
          <w:sz w:val="28"/>
          <w:szCs w:val="28"/>
          <w:lang w:eastAsia="ru-RU"/>
        </w:rPr>
        <w:t xml:space="preserve"> считают высокими налоги</w:t>
      </w:r>
      <w:r w:rsidR="00B13897">
        <w:rPr>
          <w:sz w:val="28"/>
          <w:szCs w:val="28"/>
          <w:lang w:eastAsia="ru-RU"/>
        </w:rPr>
        <w:t xml:space="preserve"> для предпринимателей</w:t>
      </w:r>
      <w:r w:rsidR="004A3328" w:rsidRPr="004A3328">
        <w:rPr>
          <w:sz w:val="28"/>
          <w:szCs w:val="28"/>
          <w:lang w:eastAsia="ru-RU"/>
        </w:rPr>
        <w:t>.</w:t>
      </w:r>
    </w:p>
    <w:p w:rsidR="00B13897" w:rsidRDefault="00B13897" w:rsidP="00863037">
      <w:pPr>
        <w:pStyle w:val="2"/>
        <w:shd w:val="clear" w:color="auto" w:fill="auto"/>
        <w:spacing w:before="0"/>
        <w:ind w:right="180" w:firstLine="709"/>
        <w:rPr>
          <w:sz w:val="28"/>
          <w:szCs w:val="28"/>
          <w:lang w:eastAsia="ru-RU"/>
        </w:rPr>
      </w:pPr>
    </w:p>
    <w:p w:rsidR="00C653A6" w:rsidRDefault="00C653A6" w:rsidP="00863037">
      <w:pPr>
        <w:pStyle w:val="2"/>
        <w:shd w:val="clear" w:color="auto" w:fill="auto"/>
        <w:spacing w:before="0"/>
        <w:ind w:right="180" w:firstLine="709"/>
        <w:rPr>
          <w:sz w:val="28"/>
          <w:szCs w:val="28"/>
          <w:lang w:eastAsia="ru-RU"/>
        </w:rPr>
      </w:pPr>
    </w:p>
    <w:p w:rsidR="00C653A6" w:rsidRDefault="00E1616B" w:rsidP="00C653A6">
      <w:pPr>
        <w:pStyle w:val="2"/>
        <w:numPr>
          <w:ilvl w:val="0"/>
          <w:numId w:val="6"/>
        </w:numPr>
        <w:shd w:val="clear" w:color="auto" w:fill="auto"/>
        <w:spacing w:before="0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Анализ информации о жалобах в контрольно-надзорные органы по направлениям деятельности</w:t>
      </w:r>
    </w:p>
    <w:p w:rsidR="00C653A6" w:rsidRDefault="00C653A6" w:rsidP="00C653A6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</w:p>
    <w:p w:rsidR="00E1616B" w:rsidRDefault="00B13897" w:rsidP="00B13897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3037">
        <w:rPr>
          <w:sz w:val="28"/>
          <w:szCs w:val="28"/>
        </w:rPr>
        <w:t xml:space="preserve"> О</w:t>
      </w:r>
      <w:r w:rsidR="00E1616B">
        <w:rPr>
          <w:sz w:val="28"/>
          <w:szCs w:val="28"/>
        </w:rPr>
        <w:t>бращения в  контрольно-надзорные органы по направлениям деятельности</w:t>
      </w:r>
      <w:r w:rsidR="004E68F3">
        <w:rPr>
          <w:sz w:val="28"/>
          <w:szCs w:val="28"/>
        </w:rPr>
        <w:t xml:space="preserve"> </w:t>
      </w:r>
      <w:r w:rsidR="00E1616B">
        <w:rPr>
          <w:sz w:val="28"/>
          <w:szCs w:val="28"/>
        </w:rPr>
        <w:t>от субъектов малого и среднего предпринимательства  Курского района в 2018 и в 2019 годах не поступали.</w:t>
      </w:r>
    </w:p>
    <w:p w:rsidR="00E1616B" w:rsidRDefault="00E1616B" w:rsidP="00B13897">
      <w:pPr>
        <w:pStyle w:val="1"/>
        <w:keepNext/>
        <w:keepLines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5.Анализ оценки оказания услуг субъектами естественных монополий, сложности и сроков их получения</w:t>
      </w:r>
    </w:p>
    <w:p w:rsidR="00E1616B" w:rsidRPr="00CB1A41" w:rsidRDefault="00E1616B" w:rsidP="00BA5DCC">
      <w:pPr>
        <w:pStyle w:val="1"/>
        <w:keepNext/>
        <w:keepLines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B13897">
        <w:rPr>
          <w:color w:val="auto"/>
          <w:sz w:val="28"/>
          <w:szCs w:val="28"/>
        </w:rPr>
        <w:t xml:space="preserve">  </w:t>
      </w:r>
      <w:r w:rsidRPr="001B6835">
        <w:rPr>
          <w:color w:val="auto"/>
          <w:sz w:val="28"/>
          <w:szCs w:val="28"/>
        </w:rPr>
        <w:t xml:space="preserve">Как и </w:t>
      </w:r>
      <w:r>
        <w:rPr>
          <w:color w:val="auto"/>
          <w:sz w:val="28"/>
          <w:szCs w:val="28"/>
        </w:rPr>
        <w:t xml:space="preserve">в </w:t>
      </w:r>
      <w:r w:rsidRPr="001B6835">
        <w:rPr>
          <w:color w:val="auto"/>
          <w:sz w:val="28"/>
          <w:szCs w:val="28"/>
        </w:rPr>
        <w:t xml:space="preserve">2018 году </w:t>
      </w:r>
      <w:r>
        <w:rPr>
          <w:color w:val="auto"/>
          <w:sz w:val="28"/>
          <w:szCs w:val="28"/>
        </w:rPr>
        <w:t>все респонденты отметили неоправданно продолжительные сроки получения доступа к услугам всех субъектов естественных монополий. При этом сохранилась  сложность оформления пакета документов на услуги. Цены на услуги по подключению  к энергоресурсам крайне высоки. Предприниматели считают, что тарифы на все энергоресурсы для предпринимателей сельской местности высокие. Они значительно повышают себестоимость услуг и продукции, снижают оборачиваемость товаров.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</w:p>
    <w:p w:rsidR="00E1616B" w:rsidRPr="004C39C3" w:rsidRDefault="00E1616B" w:rsidP="00B13897">
      <w:pPr>
        <w:pStyle w:val="1"/>
        <w:keepNext/>
        <w:keepLines/>
        <w:shd w:val="clear" w:color="auto" w:fill="auto"/>
        <w:spacing w:before="0" w:after="0" w:line="240" w:lineRule="exact"/>
        <w:ind w:left="851"/>
        <w:rPr>
          <w:sz w:val="28"/>
          <w:szCs w:val="28"/>
        </w:rPr>
      </w:pPr>
      <w:r>
        <w:rPr>
          <w:color w:val="auto"/>
          <w:sz w:val="28"/>
          <w:szCs w:val="28"/>
        </w:rPr>
        <w:t>6.Анализ  удовлетворенности качеством официальной информации о состоянии конкурентной среды на товарных рынках, размещаемой в открытом доступе</w:t>
      </w:r>
    </w:p>
    <w:p w:rsidR="00E1616B" w:rsidRDefault="00E1616B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4E68F3" w:rsidRDefault="004E68F3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8C06F4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8A373C">
        <w:rPr>
          <w:rFonts w:ascii="Times New Roman" w:hAnsi="Times New Roman" w:cs="Times New Roman"/>
          <w:sz w:val="28"/>
          <w:szCs w:val="28"/>
        </w:rPr>
        <w:t xml:space="preserve">В сравнении с 2018 годом удовлетворенность качеством официальной информации о состоянии конкурентной среды на товарных рынках, размещаемой в открытом доступе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A373C">
        <w:rPr>
          <w:rFonts w:ascii="Times New Roman" w:hAnsi="Times New Roman" w:cs="Times New Roman"/>
          <w:sz w:val="28"/>
          <w:szCs w:val="28"/>
        </w:rPr>
        <w:t>изменилась</w:t>
      </w:r>
      <w:r>
        <w:rPr>
          <w:rFonts w:ascii="Times New Roman" w:hAnsi="Times New Roman" w:cs="Times New Roman"/>
          <w:sz w:val="28"/>
          <w:szCs w:val="28"/>
        </w:rPr>
        <w:t>, 100 % опрошенных дали оценку качества «удовлетворительное» и «</w:t>
      </w:r>
      <w:r w:rsidR="003A59E6">
        <w:rPr>
          <w:rFonts w:ascii="Times New Roman" w:hAnsi="Times New Roman" w:cs="Times New Roman"/>
          <w:sz w:val="28"/>
          <w:szCs w:val="28"/>
        </w:rPr>
        <w:t>скорее удовле</w:t>
      </w:r>
      <w:r>
        <w:rPr>
          <w:rFonts w:ascii="Times New Roman" w:hAnsi="Times New Roman" w:cs="Times New Roman"/>
          <w:sz w:val="28"/>
          <w:szCs w:val="28"/>
        </w:rPr>
        <w:t xml:space="preserve">творительно». </w:t>
      </w:r>
      <w:r w:rsidRPr="008A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10CB9" w:rsidRDefault="00A10CB9" w:rsidP="000318CA">
      <w:pPr>
        <w:pStyle w:val="1"/>
        <w:keepNext/>
        <w:keepLines/>
        <w:shd w:val="clear" w:color="auto" w:fill="auto"/>
        <w:spacing w:before="0" w:after="0" w:line="336" w:lineRule="exact"/>
        <w:ind w:left="851" w:right="180"/>
        <w:jc w:val="center"/>
        <w:rPr>
          <w:sz w:val="28"/>
          <w:szCs w:val="28"/>
        </w:rPr>
      </w:pPr>
      <w:bookmarkStart w:id="0" w:name="bookmark6"/>
    </w:p>
    <w:p w:rsidR="00E1616B" w:rsidRDefault="00E1616B" w:rsidP="000318CA">
      <w:pPr>
        <w:pStyle w:val="1"/>
        <w:keepNext/>
        <w:keepLines/>
        <w:shd w:val="clear" w:color="auto" w:fill="auto"/>
        <w:spacing w:before="0" w:after="0" w:line="336" w:lineRule="exact"/>
        <w:ind w:left="851" w:right="180"/>
        <w:jc w:val="center"/>
        <w:rPr>
          <w:sz w:val="28"/>
          <w:szCs w:val="28"/>
        </w:rPr>
      </w:pPr>
      <w:r>
        <w:rPr>
          <w:sz w:val="28"/>
          <w:szCs w:val="28"/>
        </w:rPr>
        <w:t>7.Сфера финансовых услуг</w:t>
      </w:r>
    </w:p>
    <w:p w:rsidR="00E1616B" w:rsidRDefault="00E1616B" w:rsidP="000318CA">
      <w:pPr>
        <w:pStyle w:val="1"/>
        <w:keepNext/>
        <w:keepLines/>
        <w:shd w:val="clear" w:color="auto" w:fill="auto"/>
        <w:spacing w:before="0" w:after="0" w:line="336" w:lineRule="exact"/>
        <w:ind w:left="1211" w:right="180"/>
        <w:jc w:val="center"/>
        <w:rPr>
          <w:sz w:val="28"/>
          <w:szCs w:val="28"/>
        </w:rPr>
      </w:pPr>
    </w:p>
    <w:p w:rsidR="00E1616B" w:rsidRPr="007E60BD" w:rsidRDefault="00E1616B" w:rsidP="00E1616B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7E60BD">
        <w:rPr>
          <w:rFonts w:ascii="Times New Roman" w:hAnsi="Times New Roman" w:cs="Times New Roman"/>
          <w:sz w:val="28"/>
          <w:szCs w:val="28"/>
        </w:rPr>
        <w:t xml:space="preserve">По количеству организаций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E60BD">
        <w:rPr>
          <w:rFonts w:ascii="Times New Roman" w:hAnsi="Times New Roman" w:cs="Times New Roman"/>
          <w:sz w:val="28"/>
          <w:szCs w:val="28"/>
        </w:rPr>
        <w:t xml:space="preserve"> % опрошенных считают недостаточным количество филиалов по обслуживанию юридических и физических лиц. Это связано с оптимизацией филиальной сети ПАО Сбербанка России, закрытием филиала Россельхозбанка в станице Курской.</w:t>
      </w:r>
    </w:p>
    <w:p w:rsidR="00E1616B" w:rsidRDefault="00E1616B" w:rsidP="00E161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60BD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ень процентной ставки и качество услуг, предоставляемых банковской организацией, 100</w:t>
      </w:r>
      <w:r w:rsidRPr="007E60BD">
        <w:rPr>
          <w:rFonts w:ascii="Times New Roman" w:hAnsi="Times New Roman" w:cs="Times New Roman"/>
          <w:sz w:val="28"/>
          <w:szCs w:val="28"/>
        </w:rPr>
        <w:t xml:space="preserve"> % 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оценили как </w:t>
      </w:r>
      <w:r w:rsidRPr="007E60BD">
        <w:rPr>
          <w:rFonts w:ascii="Times New Roman" w:hAnsi="Times New Roman" w:cs="Times New Roman"/>
          <w:sz w:val="28"/>
          <w:szCs w:val="28"/>
        </w:rPr>
        <w:t xml:space="preserve"> «не удовлетворен » и «скорее  неудовлетворен». Также низко оценили качество услуг и возможность выбора финансового учреждения. </w:t>
      </w:r>
    </w:p>
    <w:p w:rsidR="00E1616B" w:rsidRPr="007E60BD" w:rsidRDefault="00E1616B" w:rsidP="00E161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считают, что доходность по размещаемым с</w:t>
      </w:r>
      <w:r w:rsidRPr="009405F1">
        <w:rPr>
          <w:rFonts w:ascii="Times New Roman" w:hAnsi="Times New Roman" w:cs="Times New Roman"/>
          <w:sz w:val="28"/>
          <w:szCs w:val="28"/>
        </w:rPr>
        <w:t>бережени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9405F1">
        <w:rPr>
          <w:rFonts w:ascii="Times New Roman" w:hAnsi="Times New Roman" w:cs="Times New Roman"/>
          <w:sz w:val="28"/>
          <w:szCs w:val="28"/>
        </w:rPr>
        <w:t xml:space="preserve"> и свободны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05F1">
        <w:rPr>
          <w:rFonts w:ascii="Times New Roman" w:hAnsi="Times New Roman" w:cs="Times New Roman"/>
          <w:sz w:val="28"/>
          <w:szCs w:val="28"/>
        </w:rPr>
        <w:t xml:space="preserve"> денежны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05F1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 «скорее неудовлетворительная».</w:t>
      </w:r>
    </w:p>
    <w:p w:rsidR="00E1616B" w:rsidRDefault="00E1616B" w:rsidP="00E1616B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Респонденты оценили как «неудовлетворительно» стоимость и качество оказываемых</w:t>
      </w:r>
      <w:r w:rsidRPr="003A1656">
        <w:rPr>
          <w:color w:val="auto"/>
          <w:sz w:val="28"/>
          <w:szCs w:val="28"/>
        </w:rPr>
        <w:t xml:space="preserve"> платежных услуг</w:t>
      </w:r>
      <w:r>
        <w:rPr>
          <w:color w:val="auto"/>
          <w:sz w:val="28"/>
          <w:szCs w:val="28"/>
        </w:rPr>
        <w:t>.</w:t>
      </w:r>
    </w:p>
    <w:p w:rsidR="00E1616B" w:rsidRDefault="00E1616B" w:rsidP="00E1616B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Все респонденты считают, что с</w:t>
      </w:r>
      <w:r>
        <w:rPr>
          <w:sz w:val="28"/>
          <w:szCs w:val="28"/>
        </w:rPr>
        <w:t>тоимость услуг по с</w:t>
      </w:r>
      <w:r w:rsidRPr="008756DF">
        <w:rPr>
          <w:sz w:val="28"/>
          <w:szCs w:val="28"/>
        </w:rPr>
        <w:t>траховани</w:t>
      </w:r>
      <w:r>
        <w:rPr>
          <w:sz w:val="28"/>
          <w:szCs w:val="28"/>
        </w:rPr>
        <w:t xml:space="preserve">ю так же высока и требует повышения качества. 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ind w:firstLine="709"/>
        <w:jc w:val="both"/>
      </w:pPr>
      <w:r>
        <w:rPr>
          <w:color w:val="auto"/>
          <w:sz w:val="28"/>
          <w:szCs w:val="28"/>
        </w:rPr>
        <w:t>По итогам мониторинга можно сделать следующие выводы, что  большая часть участников опроса являются представителями малого предпринимательства с годовым оборотом до 120 млн. рублей и численностью персонала, не превышающей 15 человек.</w:t>
      </w:r>
      <w:bookmarkEnd w:id="0"/>
    </w:p>
    <w:p w:rsidR="00E1616B" w:rsidRPr="00E01A87" w:rsidRDefault="00E1616B" w:rsidP="00E1616B">
      <w:pPr>
        <w:pStyle w:val="2"/>
        <w:shd w:val="clear" w:color="auto" w:fill="auto"/>
        <w:spacing w:before="0"/>
        <w:ind w:right="180" w:firstLine="709"/>
        <w:rPr>
          <w:sz w:val="28"/>
          <w:szCs w:val="28"/>
        </w:rPr>
      </w:pPr>
      <w:r w:rsidRPr="00E01A87">
        <w:rPr>
          <w:sz w:val="28"/>
          <w:szCs w:val="28"/>
        </w:rPr>
        <w:t>Для снижения административных барьеров при ведении предпринимательской деятельности и для дальнейшего</w:t>
      </w:r>
      <w:r w:rsidRPr="00E01A87">
        <w:rPr>
          <w:color w:val="auto"/>
          <w:sz w:val="28"/>
          <w:szCs w:val="28"/>
        </w:rPr>
        <w:t xml:space="preserve"> развития конкуренции на территории Курского муниципального района Ставропольского края необходимо:</w:t>
      </w:r>
    </w:p>
    <w:p w:rsidR="00E1616B" w:rsidRDefault="00E1616B" w:rsidP="00E1616B">
      <w:pPr>
        <w:pStyle w:val="2"/>
        <w:shd w:val="clear" w:color="auto" w:fill="auto"/>
        <w:spacing w:before="0"/>
        <w:ind w:left="20" w:right="20"/>
      </w:pPr>
      <w:r>
        <w:rPr>
          <w:color w:val="auto"/>
          <w:sz w:val="28"/>
          <w:szCs w:val="28"/>
        </w:rPr>
        <w:lastRenderedPageBreak/>
        <w:t>- продолжить реализацию мероприятий «дорожной карты» по содействию развитию конкуренции и по развитию конкурентной среды Курского муниципального района Ставропольского края;</w:t>
      </w:r>
    </w:p>
    <w:p w:rsidR="00E1616B" w:rsidRDefault="00E1616B" w:rsidP="00E1616B">
      <w:pPr>
        <w:pStyle w:val="2"/>
        <w:shd w:val="clear" w:color="auto" w:fill="auto"/>
        <w:spacing w:before="0"/>
        <w:ind w:left="20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оказывать информационную, имущественную и финансовую поддержку субъектам малого и среднего предпринимательства;</w:t>
      </w:r>
    </w:p>
    <w:p w:rsidR="00E1616B" w:rsidRDefault="00E1616B" w:rsidP="00E1616B">
      <w:pPr>
        <w:pStyle w:val="2"/>
        <w:shd w:val="clear" w:color="auto" w:fill="auto"/>
        <w:spacing w:before="0"/>
        <w:ind w:left="20"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привлекать сельхозпроизводителей для реализации продукции на ярмарках;</w:t>
      </w:r>
      <w:r w:rsidRPr="006E6E40">
        <w:rPr>
          <w:color w:val="auto"/>
          <w:sz w:val="28"/>
          <w:szCs w:val="28"/>
        </w:rPr>
        <w:t xml:space="preserve"> </w:t>
      </w:r>
    </w:p>
    <w:p w:rsidR="00E1616B" w:rsidRDefault="00E1616B" w:rsidP="00E1616B">
      <w:pPr>
        <w:pStyle w:val="2"/>
        <w:shd w:val="clear" w:color="auto" w:fill="auto"/>
        <w:spacing w:before="0"/>
        <w:ind w:left="20" w:right="20"/>
      </w:pPr>
      <w:r>
        <w:rPr>
          <w:color w:val="auto"/>
          <w:sz w:val="28"/>
          <w:szCs w:val="28"/>
        </w:rPr>
        <w:t>- оказывать поддержку деятельности предприятиям малых форм хозяйствования в целях повышения конкурентоспособности сельскохозяйственной продукции товаропроизводителей;</w:t>
      </w:r>
    </w:p>
    <w:p w:rsidR="00E1616B" w:rsidRDefault="00E1616B" w:rsidP="00E1616B">
      <w:pPr>
        <w:pStyle w:val="2"/>
        <w:shd w:val="clear" w:color="auto" w:fill="auto"/>
        <w:spacing w:before="0"/>
        <w:ind w:left="20" w:right="20"/>
      </w:pPr>
      <w:r>
        <w:rPr>
          <w:color w:val="auto"/>
          <w:sz w:val="28"/>
          <w:szCs w:val="28"/>
        </w:rPr>
        <w:t>- информировать предпринимательское сообщество о существующих инвестиционных п</w:t>
      </w:r>
      <w:r w:rsidR="008112A0">
        <w:rPr>
          <w:color w:val="auto"/>
          <w:sz w:val="28"/>
          <w:szCs w:val="28"/>
        </w:rPr>
        <w:t xml:space="preserve">лощадках </w:t>
      </w:r>
      <w:r>
        <w:rPr>
          <w:color w:val="auto"/>
          <w:sz w:val="28"/>
          <w:szCs w:val="28"/>
        </w:rPr>
        <w:t xml:space="preserve"> с целью привлечения инвесторов на территорию Курского района;</w:t>
      </w:r>
    </w:p>
    <w:p w:rsidR="00E1616B" w:rsidRDefault="00E1616B" w:rsidP="008C06F4">
      <w:pPr>
        <w:pStyle w:val="2"/>
        <w:shd w:val="clear" w:color="auto" w:fill="auto"/>
        <w:spacing w:before="0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проводить совещания, круглые столы, семинары</w:t>
      </w:r>
      <w:r w:rsidR="00292E2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с потребителями и субъектами предпринимательской деятельности по вопросам содействия развитию конкуренции на муниципальных рынках района. </w:t>
      </w:r>
      <w:bookmarkStart w:id="1" w:name="_GoBack"/>
      <w:bookmarkEnd w:id="1"/>
    </w:p>
    <w:p w:rsidR="00A10CB9" w:rsidRDefault="00A10CB9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E1616B" w:rsidRPr="00A72544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616B" w:rsidRPr="009D2BE0" w:rsidRDefault="00E1616B" w:rsidP="00A10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04C" w:rsidRDefault="0080404C" w:rsidP="00A1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CB9" w:rsidRDefault="00A10CB9" w:rsidP="00A10CB9">
      <w:pPr>
        <w:spacing w:after="0" w:line="240" w:lineRule="auto"/>
        <w:rPr>
          <w:rFonts w:ascii="Times New Roman" w:hAnsi="Times New Roman" w:cs="Times New Roman"/>
        </w:rPr>
      </w:pPr>
      <w:r w:rsidRPr="00A10CB9">
        <w:rPr>
          <w:rFonts w:ascii="Times New Roman" w:hAnsi="Times New Roman" w:cs="Times New Roman"/>
        </w:rPr>
        <w:t>Татьяна</w:t>
      </w:r>
      <w:r>
        <w:rPr>
          <w:rFonts w:ascii="Times New Roman" w:hAnsi="Times New Roman" w:cs="Times New Roman"/>
        </w:rPr>
        <w:t xml:space="preserve"> Петровна Дружинина</w:t>
      </w:r>
    </w:p>
    <w:p w:rsidR="00A10CB9" w:rsidRPr="00A10CB9" w:rsidRDefault="00A10CB9" w:rsidP="00A10C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8(87964)65669</w:t>
      </w:r>
    </w:p>
    <w:p w:rsidR="00A10CB9" w:rsidRPr="00BE635A" w:rsidRDefault="00A10CB9" w:rsidP="00A10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0CB9" w:rsidRPr="00BE635A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3E3F"/>
    <w:multiLevelType w:val="hybridMultilevel"/>
    <w:tmpl w:val="73144150"/>
    <w:lvl w:ilvl="0" w:tplc="FDEE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B3DAF"/>
    <w:multiLevelType w:val="hybridMultilevel"/>
    <w:tmpl w:val="C4DA75E8"/>
    <w:lvl w:ilvl="0" w:tplc="F30A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4A1A17"/>
    <w:multiLevelType w:val="hybridMultilevel"/>
    <w:tmpl w:val="4F62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03EA1"/>
    <w:multiLevelType w:val="hybridMultilevel"/>
    <w:tmpl w:val="893C6526"/>
    <w:lvl w:ilvl="0" w:tplc="E1A065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F3BF0"/>
    <w:multiLevelType w:val="hybridMultilevel"/>
    <w:tmpl w:val="DB76E82A"/>
    <w:lvl w:ilvl="0" w:tplc="A238DFA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E76A5E"/>
    <w:multiLevelType w:val="hybridMultilevel"/>
    <w:tmpl w:val="AE8248CE"/>
    <w:lvl w:ilvl="0" w:tplc="5472E9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4C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D11"/>
    <w:rsid w:val="00013036"/>
    <w:rsid w:val="0001342B"/>
    <w:rsid w:val="00013433"/>
    <w:rsid w:val="00015118"/>
    <w:rsid w:val="00015D28"/>
    <w:rsid w:val="00016664"/>
    <w:rsid w:val="00016B5F"/>
    <w:rsid w:val="00016C95"/>
    <w:rsid w:val="00016F37"/>
    <w:rsid w:val="00020752"/>
    <w:rsid w:val="000210D2"/>
    <w:rsid w:val="000223DF"/>
    <w:rsid w:val="00022B48"/>
    <w:rsid w:val="000230F2"/>
    <w:rsid w:val="000236CA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79F"/>
    <w:rsid w:val="000318B8"/>
    <w:rsid w:val="000318CA"/>
    <w:rsid w:val="0003200B"/>
    <w:rsid w:val="0003221F"/>
    <w:rsid w:val="00032856"/>
    <w:rsid w:val="0003299B"/>
    <w:rsid w:val="00032CB0"/>
    <w:rsid w:val="00033DA4"/>
    <w:rsid w:val="00034232"/>
    <w:rsid w:val="00034412"/>
    <w:rsid w:val="00036B25"/>
    <w:rsid w:val="00040998"/>
    <w:rsid w:val="0004197E"/>
    <w:rsid w:val="000421E3"/>
    <w:rsid w:val="00042A4A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7A5A"/>
    <w:rsid w:val="0006073A"/>
    <w:rsid w:val="0006134C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7224B"/>
    <w:rsid w:val="00072F42"/>
    <w:rsid w:val="000734A9"/>
    <w:rsid w:val="0007491D"/>
    <w:rsid w:val="000769EB"/>
    <w:rsid w:val="000825F0"/>
    <w:rsid w:val="0008485E"/>
    <w:rsid w:val="00085DE4"/>
    <w:rsid w:val="00086CA9"/>
    <w:rsid w:val="00086FE4"/>
    <w:rsid w:val="00087489"/>
    <w:rsid w:val="00091409"/>
    <w:rsid w:val="00091C58"/>
    <w:rsid w:val="00092014"/>
    <w:rsid w:val="00093B52"/>
    <w:rsid w:val="00094170"/>
    <w:rsid w:val="00094CA3"/>
    <w:rsid w:val="00095020"/>
    <w:rsid w:val="000961AB"/>
    <w:rsid w:val="000964EE"/>
    <w:rsid w:val="0009688B"/>
    <w:rsid w:val="00096C05"/>
    <w:rsid w:val="000A0880"/>
    <w:rsid w:val="000A0F26"/>
    <w:rsid w:val="000A1356"/>
    <w:rsid w:val="000A1BC4"/>
    <w:rsid w:val="000A22F8"/>
    <w:rsid w:val="000A2554"/>
    <w:rsid w:val="000A3C86"/>
    <w:rsid w:val="000A55A0"/>
    <w:rsid w:val="000A56B8"/>
    <w:rsid w:val="000A5A86"/>
    <w:rsid w:val="000A6B0B"/>
    <w:rsid w:val="000A7335"/>
    <w:rsid w:val="000A7E32"/>
    <w:rsid w:val="000B027C"/>
    <w:rsid w:val="000B127E"/>
    <w:rsid w:val="000B1B7C"/>
    <w:rsid w:val="000B24D5"/>
    <w:rsid w:val="000B3113"/>
    <w:rsid w:val="000B3A55"/>
    <w:rsid w:val="000B3E7C"/>
    <w:rsid w:val="000B4860"/>
    <w:rsid w:val="000B4C01"/>
    <w:rsid w:val="000B5C96"/>
    <w:rsid w:val="000C0F80"/>
    <w:rsid w:val="000C2109"/>
    <w:rsid w:val="000C2261"/>
    <w:rsid w:val="000C2DFD"/>
    <w:rsid w:val="000C37D8"/>
    <w:rsid w:val="000C3CFF"/>
    <w:rsid w:val="000C5D09"/>
    <w:rsid w:val="000C5FBD"/>
    <w:rsid w:val="000C66CA"/>
    <w:rsid w:val="000C7B9B"/>
    <w:rsid w:val="000D1BAB"/>
    <w:rsid w:val="000D1ED9"/>
    <w:rsid w:val="000D2042"/>
    <w:rsid w:val="000D35FF"/>
    <w:rsid w:val="000D3E70"/>
    <w:rsid w:val="000D41EF"/>
    <w:rsid w:val="000D55F1"/>
    <w:rsid w:val="000D6E81"/>
    <w:rsid w:val="000D75E2"/>
    <w:rsid w:val="000E01D2"/>
    <w:rsid w:val="000E01F8"/>
    <w:rsid w:val="000E026A"/>
    <w:rsid w:val="000E02A6"/>
    <w:rsid w:val="000E08CE"/>
    <w:rsid w:val="000E1E92"/>
    <w:rsid w:val="000E2174"/>
    <w:rsid w:val="000E4AB3"/>
    <w:rsid w:val="000E4E4A"/>
    <w:rsid w:val="000E52AA"/>
    <w:rsid w:val="000E54E5"/>
    <w:rsid w:val="000E62F0"/>
    <w:rsid w:val="000E73A5"/>
    <w:rsid w:val="000E7C08"/>
    <w:rsid w:val="000F0E51"/>
    <w:rsid w:val="000F1899"/>
    <w:rsid w:val="000F3309"/>
    <w:rsid w:val="000F53EB"/>
    <w:rsid w:val="000F591B"/>
    <w:rsid w:val="000F6EC8"/>
    <w:rsid w:val="000F7289"/>
    <w:rsid w:val="0010160F"/>
    <w:rsid w:val="00101F07"/>
    <w:rsid w:val="001024B8"/>
    <w:rsid w:val="00102C91"/>
    <w:rsid w:val="00105FD3"/>
    <w:rsid w:val="00106C1C"/>
    <w:rsid w:val="00106FB3"/>
    <w:rsid w:val="00107ED6"/>
    <w:rsid w:val="00110F7E"/>
    <w:rsid w:val="00112457"/>
    <w:rsid w:val="001130B7"/>
    <w:rsid w:val="00114452"/>
    <w:rsid w:val="00115A37"/>
    <w:rsid w:val="00116763"/>
    <w:rsid w:val="001267F4"/>
    <w:rsid w:val="00127095"/>
    <w:rsid w:val="001301BA"/>
    <w:rsid w:val="001304C1"/>
    <w:rsid w:val="001305B6"/>
    <w:rsid w:val="00130C61"/>
    <w:rsid w:val="00132F9A"/>
    <w:rsid w:val="00135A81"/>
    <w:rsid w:val="00137395"/>
    <w:rsid w:val="001376D5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815"/>
    <w:rsid w:val="00146FC7"/>
    <w:rsid w:val="00150323"/>
    <w:rsid w:val="001518A5"/>
    <w:rsid w:val="00151919"/>
    <w:rsid w:val="001519A3"/>
    <w:rsid w:val="00152138"/>
    <w:rsid w:val="00152267"/>
    <w:rsid w:val="00152D49"/>
    <w:rsid w:val="00153DDB"/>
    <w:rsid w:val="00153EF9"/>
    <w:rsid w:val="00154329"/>
    <w:rsid w:val="00154A9F"/>
    <w:rsid w:val="00154DB9"/>
    <w:rsid w:val="00156CAD"/>
    <w:rsid w:val="00157BB0"/>
    <w:rsid w:val="0016000D"/>
    <w:rsid w:val="0016187B"/>
    <w:rsid w:val="00161C40"/>
    <w:rsid w:val="00162034"/>
    <w:rsid w:val="0016262E"/>
    <w:rsid w:val="00163CAD"/>
    <w:rsid w:val="001654BD"/>
    <w:rsid w:val="0016598F"/>
    <w:rsid w:val="00170019"/>
    <w:rsid w:val="001710E8"/>
    <w:rsid w:val="001711F2"/>
    <w:rsid w:val="00171EAA"/>
    <w:rsid w:val="00172808"/>
    <w:rsid w:val="00173391"/>
    <w:rsid w:val="001754D1"/>
    <w:rsid w:val="0017772F"/>
    <w:rsid w:val="00177DC1"/>
    <w:rsid w:val="001808DA"/>
    <w:rsid w:val="001843DE"/>
    <w:rsid w:val="00184671"/>
    <w:rsid w:val="001859F1"/>
    <w:rsid w:val="00185AA9"/>
    <w:rsid w:val="00186D53"/>
    <w:rsid w:val="00186DDF"/>
    <w:rsid w:val="00186E6D"/>
    <w:rsid w:val="00186EF0"/>
    <w:rsid w:val="001902C7"/>
    <w:rsid w:val="001904C0"/>
    <w:rsid w:val="001923F4"/>
    <w:rsid w:val="00192641"/>
    <w:rsid w:val="001947E1"/>
    <w:rsid w:val="00194AE2"/>
    <w:rsid w:val="001A03A4"/>
    <w:rsid w:val="001A03C1"/>
    <w:rsid w:val="001A0A42"/>
    <w:rsid w:val="001A0D56"/>
    <w:rsid w:val="001A13E8"/>
    <w:rsid w:val="001A2133"/>
    <w:rsid w:val="001A28C3"/>
    <w:rsid w:val="001A2D91"/>
    <w:rsid w:val="001A3076"/>
    <w:rsid w:val="001A3177"/>
    <w:rsid w:val="001A46DA"/>
    <w:rsid w:val="001A6D99"/>
    <w:rsid w:val="001A73A8"/>
    <w:rsid w:val="001A7470"/>
    <w:rsid w:val="001B0C20"/>
    <w:rsid w:val="001B0CBC"/>
    <w:rsid w:val="001B1B82"/>
    <w:rsid w:val="001B2F16"/>
    <w:rsid w:val="001B33FF"/>
    <w:rsid w:val="001B4DC2"/>
    <w:rsid w:val="001B4F8D"/>
    <w:rsid w:val="001B649D"/>
    <w:rsid w:val="001B6575"/>
    <w:rsid w:val="001B6835"/>
    <w:rsid w:val="001C0700"/>
    <w:rsid w:val="001C0DE8"/>
    <w:rsid w:val="001C3299"/>
    <w:rsid w:val="001C5AF3"/>
    <w:rsid w:val="001C5F8B"/>
    <w:rsid w:val="001C658C"/>
    <w:rsid w:val="001C7163"/>
    <w:rsid w:val="001C75DA"/>
    <w:rsid w:val="001D048E"/>
    <w:rsid w:val="001D15E2"/>
    <w:rsid w:val="001D34CE"/>
    <w:rsid w:val="001D35B2"/>
    <w:rsid w:val="001D3CD9"/>
    <w:rsid w:val="001D3E53"/>
    <w:rsid w:val="001D4DFA"/>
    <w:rsid w:val="001D5EA8"/>
    <w:rsid w:val="001D645D"/>
    <w:rsid w:val="001D7715"/>
    <w:rsid w:val="001E0102"/>
    <w:rsid w:val="001E0402"/>
    <w:rsid w:val="001E04C8"/>
    <w:rsid w:val="001E21D3"/>
    <w:rsid w:val="001E2986"/>
    <w:rsid w:val="001E2EF6"/>
    <w:rsid w:val="001E30E0"/>
    <w:rsid w:val="001E4060"/>
    <w:rsid w:val="001E46DB"/>
    <w:rsid w:val="001E5089"/>
    <w:rsid w:val="001E52E2"/>
    <w:rsid w:val="001E7F5D"/>
    <w:rsid w:val="001F0133"/>
    <w:rsid w:val="001F2CA2"/>
    <w:rsid w:val="001F3238"/>
    <w:rsid w:val="001F4069"/>
    <w:rsid w:val="001F4765"/>
    <w:rsid w:val="001F510A"/>
    <w:rsid w:val="001F7A1B"/>
    <w:rsid w:val="002009FD"/>
    <w:rsid w:val="002012C7"/>
    <w:rsid w:val="00201C66"/>
    <w:rsid w:val="0020433A"/>
    <w:rsid w:val="002043DB"/>
    <w:rsid w:val="00204D2F"/>
    <w:rsid w:val="002065D1"/>
    <w:rsid w:val="002077E5"/>
    <w:rsid w:val="002079C5"/>
    <w:rsid w:val="002100D7"/>
    <w:rsid w:val="002124DA"/>
    <w:rsid w:val="00213FCE"/>
    <w:rsid w:val="0021454A"/>
    <w:rsid w:val="002148EA"/>
    <w:rsid w:val="00215D74"/>
    <w:rsid w:val="00216BB4"/>
    <w:rsid w:val="00217E4D"/>
    <w:rsid w:val="00221FA9"/>
    <w:rsid w:val="00222183"/>
    <w:rsid w:val="0022234D"/>
    <w:rsid w:val="0022245D"/>
    <w:rsid w:val="00222EA2"/>
    <w:rsid w:val="00222FD5"/>
    <w:rsid w:val="002233DC"/>
    <w:rsid w:val="0022346F"/>
    <w:rsid w:val="0022417B"/>
    <w:rsid w:val="00224C36"/>
    <w:rsid w:val="0022503E"/>
    <w:rsid w:val="00225DA9"/>
    <w:rsid w:val="00226641"/>
    <w:rsid w:val="0022714A"/>
    <w:rsid w:val="00227F70"/>
    <w:rsid w:val="002313E4"/>
    <w:rsid w:val="00231EBE"/>
    <w:rsid w:val="0023218E"/>
    <w:rsid w:val="00232AA9"/>
    <w:rsid w:val="00233577"/>
    <w:rsid w:val="00233813"/>
    <w:rsid w:val="00233DC4"/>
    <w:rsid w:val="00235D84"/>
    <w:rsid w:val="002373B3"/>
    <w:rsid w:val="002379B6"/>
    <w:rsid w:val="00240144"/>
    <w:rsid w:val="002405E7"/>
    <w:rsid w:val="00240834"/>
    <w:rsid w:val="0024092A"/>
    <w:rsid w:val="00241AC7"/>
    <w:rsid w:val="0024229E"/>
    <w:rsid w:val="00243FED"/>
    <w:rsid w:val="0024548C"/>
    <w:rsid w:val="00247B15"/>
    <w:rsid w:val="00251E56"/>
    <w:rsid w:val="00252472"/>
    <w:rsid w:val="0025306C"/>
    <w:rsid w:val="00253D7F"/>
    <w:rsid w:val="00255598"/>
    <w:rsid w:val="00255EB0"/>
    <w:rsid w:val="00256141"/>
    <w:rsid w:val="00256163"/>
    <w:rsid w:val="0025698E"/>
    <w:rsid w:val="002570A1"/>
    <w:rsid w:val="002602B8"/>
    <w:rsid w:val="00261925"/>
    <w:rsid w:val="00261E6F"/>
    <w:rsid w:val="00263462"/>
    <w:rsid w:val="002638A7"/>
    <w:rsid w:val="00263E7E"/>
    <w:rsid w:val="00264D9B"/>
    <w:rsid w:val="0026500C"/>
    <w:rsid w:val="00266146"/>
    <w:rsid w:val="0026777F"/>
    <w:rsid w:val="00267904"/>
    <w:rsid w:val="0027034D"/>
    <w:rsid w:val="00271040"/>
    <w:rsid w:val="00272547"/>
    <w:rsid w:val="0027365E"/>
    <w:rsid w:val="00275A4C"/>
    <w:rsid w:val="00276223"/>
    <w:rsid w:val="002772B1"/>
    <w:rsid w:val="002778CF"/>
    <w:rsid w:val="0028027E"/>
    <w:rsid w:val="002802DC"/>
    <w:rsid w:val="00280461"/>
    <w:rsid w:val="00281FBE"/>
    <w:rsid w:val="0028229A"/>
    <w:rsid w:val="002825E0"/>
    <w:rsid w:val="00283503"/>
    <w:rsid w:val="00283555"/>
    <w:rsid w:val="00284789"/>
    <w:rsid w:val="002847B9"/>
    <w:rsid w:val="00285355"/>
    <w:rsid w:val="00285F17"/>
    <w:rsid w:val="00286149"/>
    <w:rsid w:val="002864BC"/>
    <w:rsid w:val="00286634"/>
    <w:rsid w:val="00286A97"/>
    <w:rsid w:val="00286B3F"/>
    <w:rsid w:val="00287B82"/>
    <w:rsid w:val="00290231"/>
    <w:rsid w:val="00290AE9"/>
    <w:rsid w:val="00290C72"/>
    <w:rsid w:val="00291E1A"/>
    <w:rsid w:val="002926ED"/>
    <w:rsid w:val="00292BA9"/>
    <w:rsid w:val="00292E25"/>
    <w:rsid w:val="0029433B"/>
    <w:rsid w:val="002944C3"/>
    <w:rsid w:val="00295824"/>
    <w:rsid w:val="00295D6B"/>
    <w:rsid w:val="002962CA"/>
    <w:rsid w:val="002965EF"/>
    <w:rsid w:val="002969BF"/>
    <w:rsid w:val="00296D27"/>
    <w:rsid w:val="002972AF"/>
    <w:rsid w:val="00297AE2"/>
    <w:rsid w:val="002A0645"/>
    <w:rsid w:val="002A13FA"/>
    <w:rsid w:val="002A28A9"/>
    <w:rsid w:val="002A292A"/>
    <w:rsid w:val="002A3732"/>
    <w:rsid w:val="002A4E45"/>
    <w:rsid w:val="002A58B3"/>
    <w:rsid w:val="002A5DA6"/>
    <w:rsid w:val="002A671D"/>
    <w:rsid w:val="002A688D"/>
    <w:rsid w:val="002A6FC8"/>
    <w:rsid w:val="002B0A03"/>
    <w:rsid w:val="002B0D82"/>
    <w:rsid w:val="002B41F7"/>
    <w:rsid w:val="002B512C"/>
    <w:rsid w:val="002B5CEC"/>
    <w:rsid w:val="002B716E"/>
    <w:rsid w:val="002C034C"/>
    <w:rsid w:val="002C097C"/>
    <w:rsid w:val="002C3208"/>
    <w:rsid w:val="002C3693"/>
    <w:rsid w:val="002C42F9"/>
    <w:rsid w:val="002C46AE"/>
    <w:rsid w:val="002C483C"/>
    <w:rsid w:val="002C4FCF"/>
    <w:rsid w:val="002C604D"/>
    <w:rsid w:val="002C6A69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9F3"/>
    <w:rsid w:val="002D5D96"/>
    <w:rsid w:val="002D76A6"/>
    <w:rsid w:val="002E161D"/>
    <w:rsid w:val="002E1A59"/>
    <w:rsid w:val="002E224A"/>
    <w:rsid w:val="002E26CC"/>
    <w:rsid w:val="002E3F4D"/>
    <w:rsid w:val="002E50BC"/>
    <w:rsid w:val="002E6ED2"/>
    <w:rsid w:val="002F0B9E"/>
    <w:rsid w:val="002F6209"/>
    <w:rsid w:val="002F708B"/>
    <w:rsid w:val="002F755D"/>
    <w:rsid w:val="002F7561"/>
    <w:rsid w:val="002F75E5"/>
    <w:rsid w:val="003030A6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ED0"/>
    <w:rsid w:val="00315BBD"/>
    <w:rsid w:val="00317BEC"/>
    <w:rsid w:val="00321D3D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E9D"/>
    <w:rsid w:val="003355CC"/>
    <w:rsid w:val="00335ED3"/>
    <w:rsid w:val="00336268"/>
    <w:rsid w:val="0034003F"/>
    <w:rsid w:val="00341084"/>
    <w:rsid w:val="0034207A"/>
    <w:rsid w:val="003445DE"/>
    <w:rsid w:val="00353262"/>
    <w:rsid w:val="00354E32"/>
    <w:rsid w:val="00355F01"/>
    <w:rsid w:val="003600CC"/>
    <w:rsid w:val="00360CEE"/>
    <w:rsid w:val="0036147C"/>
    <w:rsid w:val="003623B0"/>
    <w:rsid w:val="003629E9"/>
    <w:rsid w:val="00362C54"/>
    <w:rsid w:val="00362ECF"/>
    <w:rsid w:val="00364179"/>
    <w:rsid w:val="00364B74"/>
    <w:rsid w:val="00366088"/>
    <w:rsid w:val="00366C0B"/>
    <w:rsid w:val="00366CD9"/>
    <w:rsid w:val="003700D1"/>
    <w:rsid w:val="00371737"/>
    <w:rsid w:val="00371D6D"/>
    <w:rsid w:val="003745FA"/>
    <w:rsid w:val="0037615D"/>
    <w:rsid w:val="00376997"/>
    <w:rsid w:val="00376B26"/>
    <w:rsid w:val="00377742"/>
    <w:rsid w:val="00381449"/>
    <w:rsid w:val="00382257"/>
    <w:rsid w:val="0038282D"/>
    <w:rsid w:val="00383D4B"/>
    <w:rsid w:val="00384390"/>
    <w:rsid w:val="0038461F"/>
    <w:rsid w:val="003859E8"/>
    <w:rsid w:val="00385F9C"/>
    <w:rsid w:val="00386904"/>
    <w:rsid w:val="00386A79"/>
    <w:rsid w:val="00386BC2"/>
    <w:rsid w:val="003874E7"/>
    <w:rsid w:val="003876A1"/>
    <w:rsid w:val="0039028E"/>
    <w:rsid w:val="00391E2B"/>
    <w:rsid w:val="00392AC5"/>
    <w:rsid w:val="00394A6E"/>
    <w:rsid w:val="00395028"/>
    <w:rsid w:val="00396FE1"/>
    <w:rsid w:val="0039719D"/>
    <w:rsid w:val="003A06F3"/>
    <w:rsid w:val="003A0D90"/>
    <w:rsid w:val="003A0DAA"/>
    <w:rsid w:val="003A1498"/>
    <w:rsid w:val="003A1F48"/>
    <w:rsid w:val="003A46D5"/>
    <w:rsid w:val="003A49BF"/>
    <w:rsid w:val="003A59E6"/>
    <w:rsid w:val="003A6C19"/>
    <w:rsid w:val="003B04C4"/>
    <w:rsid w:val="003B11C5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71E"/>
    <w:rsid w:val="003C1DB5"/>
    <w:rsid w:val="003C243A"/>
    <w:rsid w:val="003C2E8C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1D59"/>
    <w:rsid w:val="003D2904"/>
    <w:rsid w:val="003D2B7D"/>
    <w:rsid w:val="003D54A2"/>
    <w:rsid w:val="003D63C2"/>
    <w:rsid w:val="003D6626"/>
    <w:rsid w:val="003D6C84"/>
    <w:rsid w:val="003E15D2"/>
    <w:rsid w:val="003E2046"/>
    <w:rsid w:val="003E2409"/>
    <w:rsid w:val="003E25FB"/>
    <w:rsid w:val="003E5752"/>
    <w:rsid w:val="003E5AB6"/>
    <w:rsid w:val="003E5D83"/>
    <w:rsid w:val="003E5E16"/>
    <w:rsid w:val="003E661F"/>
    <w:rsid w:val="003F0E00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24B0"/>
    <w:rsid w:val="00406468"/>
    <w:rsid w:val="0040708C"/>
    <w:rsid w:val="00410149"/>
    <w:rsid w:val="00411325"/>
    <w:rsid w:val="00411ABE"/>
    <w:rsid w:val="004124E7"/>
    <w:rsid w:val="0041262E"/>
    <w:rsid w:val="00412711"/>
    <w:rsid w:val="0041310F"/>
    <w:rsid w:val="004135CC"/>
    <w:rsid w:val="0041495E"/>
    <w:rsid w:val="00414CE2"/>
    <w:rsid w:val="00415060"/>
    <w:rsid w:val="0041563D"/>
    <w:rsid w:val="0042019E"/>
    <w:rsid w:val="0042137A"/>
    <w:rsid w:val="004213B8"/>
    <w:rsid w:val="0042203A"/>
    <w:rsid w:val="00422607"/>
    <w:rsid w:val="00422848"/>
    <w:rsid w:val="00422B2B"/>
    <w:rsid w:val="00423327"/>
    <w:rsid w:val="00423B8D"/>
    <w:rsid w:val="004256F9"/>
    <w:rsid w:val="004262CC"/>
    <w:rsid w:val="00427DDA"/>
    <w:rsid w:val="004309E2"/>
    <w:rsid w:val="0043170B"/>
    <w:rsid w:val="00431AEE"/>
    <w:rsid w:val="0043250C"/>
    <w:rsid w:val="0043265D"/>
    <w:rsid w:val="00432864"/>
    <w:rsid w:val="004333D6"/>
    <w:rsid w:val="004339D6"/>
    <w:rsid w:val="00436DF6"/>
    <w:rsid w:val="00436DFB"/>
    <w:rsid w:val="00436FB4"/>
    <w:rsid w:val="00437B9F"/>
    <w:rsid w:val="00440B5C"/>
    <w:rsid w:val="00441347"/>
    <w:rsid w:val="00441CE4"/>
    <w:rsid w:val="004421FB"/>
    <w:rsid w:val="00443BF2"/>
    <w:rsid w:val="00444725"/>
    <w:rsid w:val="004465A7"/>
    <w:rsid w:val="00450049"/>
    <w:rsid w:val="004509B6"/>
    <w:rsid w:val="00451060"/>
    <w:rsid w:val="004515FC"/>
    <w:rsid w:val="00451C7C"/>
    <w:rsid w:val="00454DDA"/>
    <w:rsid w:val="004556C8"/>
    <w:rsid w:val="0045691F"/>
    <w:rsid w:val="00457005"/>
    <w:rsid w:val="004571A6"/>
    <w:rsid w:val="004601C4"/>
    <w:rsid w:val="00460910"/>
    <w:rsid w:val="00460CD0"/>
    <w:rsid w:val="00461611"/>
    <w:rsid w:val="00461A7B"/>
    <w:rsid w:val="0046264D"/>
    <w:rsid w:val="00462D61"/>
    <w:rsid w:val="004639C6"/>
    <w:rsid w:val="004639E4"/>
    <w:rsid w:val="00463B81"/>
    <w:rsid w:val="0046548D"/>
    <w:rsid w:val="00466E3A"/>
    <w:rsid w:val="00467207"/>
    <w:rsid w:val="0046731D"/>
    <w:rsid w:val="00470200"/>
    <w:rsid w:val="004704D6"/>
    <w:rsid w:val="00470A70"/>
    <w:rsid w:val="00471C52"/>
    <w:rsid w:val="004733EE"/>
    <w:rsid w:val="00474230"/>
    <w:rsid w:val="00474D06"/>
    <w:rsid w:val="00476208"/>
    <w:rsid w:val="0047628F"/>
    <w:rsid w:val="00476C47"/>
    <w:rsid w:val="004809EE"/>
    <w:rsid w:val="00480C2B"/>
    <w:rsid w:val="0048104A"/>
    <w:rsid w:val="0048211B"/>
    <w:rsid w:val="004825A3"/>
    <w:rsid w:val="004825D8"/>
    <w:rsid w:val="004829D0"/>
    <w:rsid w:val="004838C2"/>
    <w:rsid w:val="004855E0"/>
    <w:rsid w:val="00486A44"/>
    <w:rsid w:val="00486C02"/>
    <w:rsid w:val="00487205"/>
    <w:rsid w:val="004872E5"/>
    <w:rsid w:val="00487C19"/>
    <w:rsid w:val="00492561"/>
    <w:rsid w:val="0049344F"/>
    <w:rsid w:val="0049433B"/>
    <w:rsid w:val="00495B3E"/>
    <w:rsid w:val="0049719D"/>
    <w:rsid w:val="00497354"/>
    <w:rsid w:val="00497B49"/>
    <w:rsid w:val="00497BE2"/>
    <w:rsid w:val="00497DE6"/>
    <w:rsid w:val="004A1A53"/>
    <w:rsid w:val="004A2439"/>
    <w:rsid w:val="004A2720"/>
    <w:rsid w:val="004A27CE"/>
    <w:rsid w:val="004A3328"/>
    <w:rsid w:val="004A3A82"/>
    <w:rsid w:val="004A52B3"/>
    <w:rsid w:val="004A5383"/>
    <w:rsid w:val="004A5F8F"/>
    <w:rsid w:val="004A6390"/>
    <w:rsid w:val="004A64DA"/>
    <w:rsid w:val="004A6D71"/>
    <w:rsid w:val="004A7006"/>
    <w:rsid w:val="004B0349"/>
    <w:rsid w:val="004B0450"/>
    <w:rsid w:val="004B0D5E"/>
    <w:rsid w:val="004B2880"/>
    <w:rsid w:val="004B2951"/>
    <w:rsid w:val="004B324F"/>
    <w:rsid w:val="004B3554"/>
    <w:rsid w:val="004B46D9"/>
    <w:rsid w:val="004B6358"/>
    <w:rsid w:val="004B6542"/>
    <w:rsid w:val="004B7971"/>
    <w:rsid w:val="004C1529"/>
    <w:rsid w:val="004C1801"/>
    <w:rsid w:val="004C2934"/>
    <w:rsid w:val="004C2EA2"/>
    <w:rsid w:val="004C34F7"/>
    <w:rsid w:val="004C4716"/>
    <w:rsid w:val="004C4E40"/>
    <w:rsid w:val="004C5DBF"/>
    <w:rsid w:val="004C5DD2"/>
    <w:rsid w:val="004C5E0F"/>
    <w:rsid w:val="004C6610"/>
    <w:rsid w:val="004C7676"/>
    <w:rsid w:val="004D06D4"/>
    <w:rsid w:val="004D1115"/>
    <w:rsid w:val="004D120E"/>
    <w:rsid w:val="004D1E96"/>
    <w:rsid w:val="004D46DE"/>
    <w:rsid w:val="004D6BA0"/>
    <w:rsid w:val="004D7F35"/>
    <w:rsid w:val="004E0798"/>
    <w:rsid w:val="004E17A5"/>
    <w:rsid w:val="004E28FB"/>
    <w:rsid w:val="004E4FA4"/>
    <w:rsid w:val="004E5A13"/>
    <w:rsid w:val="004E62F2"/>
    <w:rsid w:val="004E68F3"/>
    <w:rsid w:val="004E6B08"/>
    <w:rsid w:val="004E72E0"/>
    <w:rsid w:val="004E7AF9"/>
    <w:rsid w:val="004F0C69"/>
    <w:rsid w:val="004F1A51"/>
    <w:rsid w:val="004F1E6B"/>
    <w:rsid w:val="004F2C1A"/>
    <w:rsid w:val="004F469C"/>
    <w:rsid w:val="004F5D78"/>
    <w:rsid w:val="004F606D"/>
    <w:rsid w:val="004F654D"/>
    <w:rsid w:val="004F6DBA"/>
    <w:rsid w:val="004F759E"/>
    <w:rsid w:val="004F7833"/>
    <w:rsid w:val="004F7D26"/>
    <w:rsid w:val="005017B3"/>
    <w:rsid w:val="0050222C"/>
    <w:rsid w:val="00502329"/>
    <w:rsid w:val="00503F52"/>
    <w:rsid w:val="00505108"/>
    <w:rsid w:val="0050571E"/>
    <w:rsid w:val="005073A4"/>
    <w:rsid w:val="0051315D"/>
    <w:rsid w:val="005132D4"/>
    <w:rsid w:val="00514185"/>
    <w:rsid w:val="00514A63"/>
    <w:rsid w:val="00514B2F"/>
    <w:rsid w:val="00514CDE"/>
    <w:rsid w:val="00517D46"/>
    <w:rsid w:val="005201D3"/>
    <w:rsid w:val="005250B9"/>
    <w:rsid w:val="00526042"/>
    <w:rsid w:val="005263E6"/>
    <w:rsid w:val="00527BA1"/>
    <w:rsid w:val="005305E7"/>
    <w:rsid w:val="00531A41"/>
    <w:rsid w:val="00531E52"/>
    <w:rsid w:val="00532760"/>
    <w:rsid w:val="00534CD2"/>
    <w:rsid w:val="00535A20"/>
    <w:rsid w:val="00536091"/>
    <w:rsid w:val="00536D3F"/>
    <w:rsid w:val="00537547"/>
    <w:rsid w:val="00537A6F"/>
    <w:rsid w:val="005421DB"/>
    <w:rsid w:val="00542AE2"/>
    <w:rsid w:val="00542C5C"/>
    <w:rsid w:val="005431B8"/>
    <w:rsid w:val="00544479"/>
    <w:rsid w:val="0054455B"/>
    <w:rsid w:val="0054522C"/>
    <w:rsid w:val="00547EE8"/>
    <w:rsid w:val="00550477"/>
    <w:rsid w:val="00550E79"/>
    <w:rsid w:val="0055119B"/>
    <w:rsid w:val="005516B8"/>
    <w:rsid w:val="0055173F"/>
    <w:rsid w:val="00551A14"/>
    <w:rsid w:val="00552199"/>
    <w:rsid w:val="00552383"/>
    <w:rsid w:val="00552E0D"/>
    <w:rsid w:val="005535EA"/>
    <w:rsid w:val="00554D00"/>
    <w:rsid w:val="00555F13"/>
    <w:rsid w:val="00555F27"/>
    <w:rsid w:val="005562D9"/>
    <w:rsid w:val="0055644E"/>
    <w:rsid w:val="005602AA"/>
    <w:rsid w:val="00560F17"/>
    <w:rsid w:val="00561102"/>
    <w:rsid w:val="00562790"/>
    <w:rsid w:val="00563C10"/>
    <w:rsid w:val="00563FD3"/>
    <w:rsid w:val="00564E48"/>
    <w:rsid w:val="00565B13"/>
    <w:rsid w:val="00565EF0"/>
    <w:rsid w:val="0056633C"/>
    <w:rsid w:val="0056708C"/>
    <w:rsid w:val="005670A8"/>
    <w:rsid w:val="005707E5"/>
    <w:rsid w:val="00573D63"/>
    <w:rsid w:val="00576260"/>
    <w:rsid w:val="00576CA0"/>
    <w:rsid w:val="005777E0"/>
    <w:rsid w:val="005779CD"/>
    <w:rsid w:val="00580845"/>
    <w:rsid w:val="005809B3"/>
    <w:rsid w:val="00580BFA"/>
    <w:rsid w:val="005821D8"/>
    <w:rsid w:val="0058330C"/>
    <w:rsid w:val="00584F86"/>
    <w:rsid w:val="00586636"/>
    <w:rsid w:val="00586FFC"/>
    <w:rsid w:val="00587B38"/>
    <w:rsid w:val="00590521"/>
    <w:rsid w:val="00590D7F"/>
    <w:rsid w:val="0059158F"/>
    <w:rsid w:val="005924E6"/>
    <w:rsid w:val="005934F1"/>
    <w:rsid w:val="005935E6"/>
    <w:rsid w:val="0059684D"/>
    <w:rsid w:val="005978E0"/>
    <w:rsid w:val="00597D32"/>
    <w:rsid w:val="005A0D2E"/>
    <w:rsid w:val="005A0FD9"/>
    <w:rsid w:val="005A1CA9"/>
    <w:rsid w:val="005A2C5F"/>
    <w:rsid w:val="005A438F"/>
    <w:rsid w:val="005A48CD"/>
    <w:rsid w:val="005A6FAC"/>
    <w:rsid w:val="005A7A89"/>
    <w:rsid w:val="005A7B28"/>
    <w:rsid w:val="005A7CD0"/>
    <w:rsid w:val="005B07C9"/>
    <w:rsid w:val="005B1C4B"/>
    <w:rsid w:val="005B2B61"/>
    <w:rsid w:val="005B2DA2"/>
    <w:rsid w:val="005B34F5"/>
    <w:rsid w:val="005B4363"/>
    <w:rsid w:val="005B5F59"/>
    <w:rsid w:val="005B604E"/>
    <w:rsid w:val="005B709B"/>
    <w:rsid w:val="005C014B"/>
    <w:rsid w:val="005C08AF"/>
    <w:rsid w:val="005C197F"/>
    <w:rsid w:val="005C2EFE"/>
    <w:rsid w:val="005C3FEC"/>
    <w:rsid w:val="005C4437"/>
    <w:rsid w:val="005C4CE9"/>
    <w:rsid w:val="005C5652"/>
    <w:rsid w:val="005C5C66"/>
    <w:rsid w:val="005C73E5"/>
    <w:rsid w:val="005C79D5"/>
    <w:rsid w:val="005D07D8"/>
    <w:rsid w:val="005D1069"/>
    <w:rsid w:val="005D15C6"/>
    <w:rsid w:val="005D356A"/>
    <w:rsid w:val="005D42E3"/>
    <w:rsid w:val="005D4BD5"/>
    <w:rsid w:val="005D5B4A"/>
    <w:rsid w:val="005D63C4"/>
    <w:rsid w:val="005E0C5B"/>
    <w:rsid w:val="005E0F12"/>
    <w:rsid w:val="005E1945"/>
    <w:rsid w:val="005E1B38"/>
    <w:rsid w:val="005E2099"/>
    <w:rsid w:val="005E39A5"/>
    <w:rsid w:val="005E5C06"/>
    <w:rsid w:val="005E66EC"/>
    <w:rsid w:val="005E68C0"/>
    <w:rsid w:val="005E706C"/>
    <w:rsid w:val="005E77D0"/>
    <w:rsid w:val="005F2605"/>
    <w:rsid w:val="005F3B93"/>
    <w:rsid w:val="005F3CA0"/>
    <w:rsid w:val="005F4300"/>
    <w:rsid w:val="005F4BEB"/>
    <w:rsid w:val="005F5142"/>
    <w:rsid w:val="005F5ADA"/>
    <w:rsid w:val="005F78A7"/>
    <w:rsid w:val="0060249A"/>
    <w:rsid w:val="00603D0C"/>
    <w:rsid w:val="00604B5F"/>
    <w:rsid w:val="00605BFB"/>
    <w:rsid w:val="00605E52"/>
    <w:rsid w:val="006076AD"/>
    <w:rsid w:val="0060776C"/>
    <w:rsid w:val="00607E2D"/>
    <w:rsid w:val="00611954"/>
    <w:rsid w:val="00611C76"/>
    <w:rsid w:val="00612508"/>
    <w:rsid w:val="006129EB"/>
    <w:rsid w:val="00613F51"/>
    <w:rsid w:val="00614BCA"/>
    <w:rsid w:val="00615022"/>
    <w:rsid w:val="00615372"/>
    <w:rsid w:val="00616347"/>
    <w:rsid w:val="00616EBF"/>
    <w:rsid w:val="00617C9B"/>
    <w:rsid w:val="00617D21"/>
    <w:rsid w:val="0062025A"/>
    <w:rsid w:val="0062416D"/>
    <w:rsid w:val="00624642"/>
    <w:rsid w:val="00624655"/>
    <w:rsid w:val="006257C0"/>
    <w:rsid w:val="006267FE"/>
    <w:rsid w:val="00627871"/>
    <w:rsid w:val="006307B7"/>
    <w:rsid w:val="006313D8"/>
    <w:rsid w:val="00631ED2"/>
    <w:rsid w:val="00634AFB"/>
    <w:rsid w:val="00635AF1"/>
    <w:rsid w:val="00635F38"/>
    <w:rsid w:val="00637953"/>
    <w:rsid w:val="00637C57"/>
    <w:rsid w:val="006433E0"/>
    <w:rsid w:val="00644E4E"/>
    <w:rsid w:val="006469CB"/>
    <w:rsid w:val="00646D2A"/>
    <w:rsid w:val="0065004C"/>
    <w:rsid w:val="006500C0"/>
    <w:rsid w:val="006518BA"/>
    <w:rsid w:val="00652FBF"/>
    <w:rsid w:val="0065352B"/>
    <w:rsid w:val="00654B38"/>
    <w:rsid w:val="00654BC5"/>
    <w:rsid w:val="0065560B"/>
    <w:rsid w:val="00657338"/>
    <w:rsid w:val="006575BB"/>
    <w:rsid w:val="006577D2"/>
    <w:rsid w:val="00657B82"/>
    <w:rsid w:val="006626CC"/>
    <w:rsid w:val="006641F6"/>
    <w:rsid w:val="00664A9C"/>
    <w:rsid w:val="00665C96"/>
    <w:rsid w:val="00665D34"/>
    <w:rsid w:val="00667C08"/>
    <w:rsid w:val="006713B4"/>
    <w:rsid w:val="00671C8F"/>
    <w:rsid w:val="00674323"/>
    <w:rsid w:val="006751A4"/>
    <w:rsid w:val="00675BA9"/>
    <w:rsid w:val="0067636C"/>
    <w:rsid w:val="00676A51"/>
    <w:rsid w:val="00680E79"/>
    <w:rsid w:val="006812A6"/>
    <w:rsid w:val="00681AA8"/>
    <w:rsid w:val="00685083"/>
    <w:rsid w:val="00685354"/>
    <w:rsid w:val="00685C7E"/>
    <w:rsid w:val="00685F0B"/>
    <w:rsid w:val="0068607D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4F"/>
    <w:rsid w:val="006A36D8"/>
    <w:rsid w:val="006A3AC7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8D2"/>
    <w:rsid w:val="006B0FEB"/>
    <w:rsid w:val="006B1C14"/>
    <w:rsid w:val="006B1CDF"/>
    <w:rsid w:val="006B20B5"/>
    <w:rsid w:val="006B2E8B"/>
    <w:rsid w:val="006B2F1E"/>
    <w:rsid w:val="006B31AD"/>
    <w:rsid w:val="006B480C"/>
    <w:rsid w:val="006B485C"/>
    <w:rsid w:val="006B5ECC"/>
    <w:rsid w:val="006B606D"/>
    <w:rsid w:val="006C0E3C"/>
    <w:rsid w:val="006C148B"/>
    <w:rsid w:val="006C3019"/>
    <w:rsid w:val="006C3F2E"/>
    <w:rsid w:val="006C4BF1"/>
    <w:rsid w:val="006C5342"/>
    <w:rsid w:val="006C5D2C"/>
    <w:rsid w:val="006D1172"/>
    <w:rsid w:val="006D1C89"/>
    <w:rsid w:val="006D270C"/>
    <w:rsid w:val="006D2CA0"/>
    <w:rsid w:val="006D349E"/>
    <w:rsid w:val="006D52D1"/>
    <w:rsid w:val="006D5CBE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F11"/>
    <w:rsid w:val="006F0FF3"/>
    <w:rsid w:val="006F3FA8"/>
    <w:rsid w:val="006F411C"/>
    <w:rsid w:val="006F4979"/>
    <w:rsid w:val="006F49AB"/>
    <w:rsid w:val="006F5D62"/>
    <w:rsid w:val="006F5E0D"/>
    <w:rsid w:val="00701660"/>
    <w:rsid w:val="00701E23"/>
    <w:rsid w:val="0070337C"/>
    <w:rsid w:val="0070350A"/>
    <w:rsid w:val="00703DC3"/>
    <w:rsid w:val="007075E6"/>
    <w:rsid w:val="00710B2A"/>
    <w:rsid w:val="00711019"/>
    <w:rsid w:val="00712D09"/>
    <w:rsid w:val="00713502"/>
    <w:rsid w:val="00713EA5"/>
    <w:rsid w:val="00715D58"/>
    <w:rsid w:val="00720CB0"/>
    <w:rsid w:val="0072176E"/>
    <w:rsid w:val="0072264D"/>
    <w:rsid w:val="00722E00"/>
    <w:rsid w:val="00723A65"/>
    <w:rsid w:val="0072437C"/>
    <w:rsid w:val="007244BF"/>
    <w:rsid w:val="00724AB3"/>
    <w:rsid w:val="00725A6E"/>
    <w:rsid w:val="00726063"/>
    <w:rsid w:val="007260C2"/>
    <w:rsid w:val="00726214"/>
    <w:rsid w:val="007263CB"/>
    <w:rsid w:val="0072740B"/>
    <w:rsid w:val="007310CE"/>
    <w:rsid w:val="00731FFC"/>
    <w:rsid w:val="0073354F"/>
    <w:rsid w:val="007335FD"/>
    <w:rsid w:val="00733722"/>
    <w:rsid w:val="007337EB"/>
    <w:rsid w:val="0073487E"/>
    <w:rsid w:val="00734C08"/>
    <w:rsid w:val="00734C5B"/>
    <w:rsid w:val="00735368"/>
    <w:rsid w:val="00737B08"/>
    <w:rsid w:val="00737C21"/>
    <w:rsid w:val="007413B6"/>
    <w:rsid w:val="00741E43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9B8"/>
    <w:rsid w:val="00755EAD"/>
    <w:rsid w:val="00756BBA"/>
    <w:rsid w:val="00757A8B"/>
    <w:rsid w:val="0076058A"/>
    <w:rsid w:val="0076292E"/>
    <w:rsid w:val="00762ED8"/>
    <w:rsid w:val="00762F9E"/>
    <w:rsid w:val="007635F8"/>
    <w:rsid w:val="007643F0"/>
    <w:rsid w:val="007658BA"/>
    <w:rsid w:val="00765AAF"/>
    <w:rsid w:val="007664C4"/>
    <w:rsid w:val="00767BD9"/>
    <w:rsid w:val="00770527"/>
    <w:rsid w:val="00770534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77F6"/>
    <w:rsid w:val="007809EA"/>
    <w:rsid w:val="00782BCC"/>
    <w:rsid w:val="00785489"/>
    <w:rsid w:val="0078687E"/>
    <w:rsid w:val="00786BEE"/>
    <w:rsid w:val="00790DFA"/>
    <w:rsid w:val="00791260"/>
    <w:rsid w:val="0079153E"/>
    <w:rsid w:val="00791BA1"/>
    <w:rsid w:val="0079315E"/>
    <w:rsid w:val="00794CAD"/>
    <w:rsid w:val="007951AB"/>
    <w:rsid w:val="007954C4"/>
    <w:rsid w:val="00795AD9"/>
    <w:rsid w:val="00796965"/>
    <w:rsid w:val="007A224B"/>
    <w:rsid w:val="007A2CC8"/>
    <w:rsid w:val="007A3661"/>
    <w:rsid w:val="007A4CD3"/>
    <w:rsid w:val="007A5DE8"/>
    <w:rsid w:val="007A6BD6"/>
    <w:rsid w:val="007A74CF"/>
    <w:rsid w:val="007B065A"/>
    <w:rsid w:val="007B1F4F"/>
    <w:rsid w:val="007B20EB"/>
    <w:rsid w:val="007B3067"/>
    <w:rsid w:val="007B43C9"/>
    <w:rsid w:val="007B4E0D"/>
    <w:rsid w:val="007B6E0B"/>
    <w:rsid w:val="007B7827"/>
    <w:rsid w:val="007C0770"/>
    <w:rsid w:val="007C1B77"/>
    <w:rsid w:val="007C4F35"/>
    <w:rsid w:val="007C5281"/>
    <w:rsid w:val="007C616A"/>
    <w:rsid w:val="007C7164"/>
    <w:rsid w:val="007D0792"/>
    <w:rsid w:val="007D2B29"/>
    <w:rsid w:val="007D3459"/>
    <w:rsid w:val="007D3BD7"/>
    <w:rsid w:val="007D431C"/>
    <w:rsid w:val="007D5650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6016"/>
    <w:rsid w:val="007E7A52"/>
    <w:rsid w:val="007E7D3A"/>
    <w:rsid w:val="007F0AE5"/>
    <w:rsid w:val="007F0B39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383"/>
    <w:rsid w:val="0080404C"/>
    <w:rsid w:val="00804EAC"/>
    <w:rsid w:val="00804F62"/>
    <w:rsid w:val="0080618D"/>
    <w:rsid w:val="00807C58"/>
    <w:rsid w:val="00807DF5"/>
    <w:rsid w:val="00810199"/>
    <w:rsid w:val="00811201"/>
    <w:rsid w:val="008112A0"/>
    <w:rsid w:val="00812D42"/>
    <w:rsid w:val="00813487"/>
    <w:rsid w:val="008135F3"/>
    <w:rsid w:val="00814AA1"/>
    <w:rsid w:val="0081506D"/>
    <w:rsid w:val="00817478"/>
    <w:rsid w:val="00820341"/>
    <w:rsid w:val="00821032"/>
    <w:rsid w:val="008215EF"/>
    <w:rsid w:val="008217FA"/>
    <w:rsid w:val="00821B8E"/>
    <w:rsid w:val="00821C35"/>
    <w:rsid w:val="00822C7B"/>
    <w:rsid w:val="00823112"/>
    <w:rsid w:val="0082329E"/>
    <w:rsid w:val="00823656"/>
    <w:rsid w:val="00823AAD"/>
    <w:rsid w:val="00823CBC"/>
    <w:rsid w:val="00824766"/>
    <w:rsid w:val="00825EED"/>
    <w:rsid w:val="0082614D"/>
    <w:rsid w:val="00827213"/>
    <w:rsid w:val="008300D3"/>
    <w:rsid w:val="008315E9"/>
    <w:rsid w:val="008317A8"/>
    <w:rsid w:val="00835F2C"/>
    <w:rsid w:val="00837398"/>
    <w:rsid w:val="0083762C"/>
    <w:rsid w:val="008400B5"/>
    <w:rsid w:val="00840351"/>
    <w:rsid w:val="00840757"/>
    <w:rsid w:val="00842DE5"/>
    <w:rsid w:val="008434AC"/>
    <w:rsid w:val="00843667"/>
    <w:rsid w:val="008437E3"/>
    <w:rsid w:val="00843C50"/>
    <w:rsid w:val="008441E9"/>
    <w:rsid w:val="0084687E"/>
    <w:rsid w:val="008472B3"/>
    <w:rsid w:val="0084780F"/>
    <w:rsid w:val="0085016F"/>
    <w:rsid w:val="00850E2E"/>
    <w:rsid w:val="008520C3"/>
    <w:rsid w:val="00853AAD"/>
    <w:rsid w:val="0085420A"/>
    <w:rsid w:val="008547C0"/>
    <w:rsid w:val="00855FBA"/>
    <w:rsid w:val="00857704"/>
    <w:rsid w:val="00860323"/>
    <w:rsid w:val="008604AB"/>
    <w:rsid w:val="00863037"/>
    <w:rsid w:val="00867068"/>
    <w:rsid w:val="00867344"/>
    <w:rsid w:val="008676FB"/>
    <w:rsid w:val="00867BB3"/>
    <w:rsid w:val="0087058B"/>
    <w:rsid w:val="00870D4A"/>
    <w:rsid w:val="0087231D"/>
    <w:rsid w:val="0087331D"/>
    <w:rsid w:val="00873D31"/>
    <w:rsid w:val="00875041"/>
    <w:rsid w:val="00875145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6CB"/>
    <w:rsid w:val="00886841"/>
    <w:rsid w:val="00886852"/>
    <w:rsid w:val="008908A1"/>
    <w:rsid w:val="008910BC"/>
    <w:rsid w:val="00891667"/>
    <w:rsid w:val="00893F38"/>
    <w:rsid w:val="008941A2"/>
    <w:rsid w:val="008943D8"/>
    <w:rsid w:val="00896693"/>
    <w:rsid w:val="008A020A"/>
    <w:rsid w:val="008A12DB"/>
    <w:rsid w:val="008A1367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48DB"/>
    <w:rsid w:val="008B58B7"/>
    <w:rsid w:val="008B5C46"/>
    <w:rsid w:val="008B5F3D"/>
    <w:rsid w:val="008B641F"/>
    <w:rsid w:val="008B6E90"/>
    <w:rsid w:val="008B7476"/>
    <w:rsid w:val="008B756E"/>
    <w:rsid w:val="008B7AEA"/>
    <w:rsid w:val="008C06F4"/>
    <w:rsid w:val="008C0C16"/>
    <w:rsid w:val="008C1E13"/>
    <w:rsid w:val="008C4C35"/>
    <w:rsid w:val="008C5EFA"/>
    <w:rsid w:val="008C64F2"/>
    <w:rsid w:val="008C66C4"/>
    <w:rsid w:val="008D13F3"/>
    <w:rsid w:val="008D1448"/>
    <w:rsid w:val="008D3A71"/>
    <w:rsid w:val="008D48C8"/>
    <w:rsid w:val="008D5352"/>
    <w:rsid w:val="008D58B4"/>
    <w:rsid w:val="008D5CD2"/>
    <w:rsid w:val="008D5D7F"/>
    <w:rsid w:val="008D6477"/>
    <w:rsid w:val="008D6E1C"/>
    <w:rsid w:val="008D77F6"/>
    <w:rsid w:val="008D790C"/>
    <w:rsid w:val="008E06FF"/>
    <w:rsid w:val="008E0A16"/>
    <w:rsid w:val="008E0E19"/>
    <w:rsid w:val="008E0EEE"/>
    <w:rsid w:val="008E18CB"/>
    <w:rsid w:val="008E328D"/>
    <w:rsid w:val="008E358C"/>
    <w:rsid w:val="008E49E2"/>
    <w:rsid w:val="008E583D"/>
    <w:rsid w:val="008E5DD9"/>
    <w:rsid w:val="008E6312"/>
    <w:rsid w:val="008E6CA4"/>
    <w:rsid w:val="008E7756"/>
    <w:rsid w:val="008F07E3"/>
    <w:rsid w:val="008F0E39"/>
    <w:rsid w:val="008F2BEB"/>
    <w:rsid w:val="008F3326"/>
    <w:rsid w:val="008F3C85"/>
    <w:rsid w:val="008F46FD"/>
    <w:rsid w:val="008F4EEB"/>
    <w:rsid w:val="008F575C"/>
    <w:rsid w:val="008F607C"/>
    <w:rsid w:val="008F623C"/>
    <w:rsid w:val="008F7059"/>
    <w:rsid w:val="008F70D8"/>
    <w:rsid w:val="009006B6"/>
    <w:rsid w:val="0090115F"/>
    <w:rsid w:val="009024E9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1070F"/>
    <w:rsid w:val="00910D4E"/>
    <w:rsid w:val="0091131C"/>
    <w:rsid w:val="009120B9"/>
    <w:rsid w:val="00912140"/>
    <w:rsid w:val="00913183"/>
    <w:rsid w:val="00913DFA"/>
    <w:rsid w:val="00913FF0"/>
    <w:rsid w:val="00915B31"/>
    <w:rsid w:val="00917CA4"/>
    <w:rsid w:val="00917EDF"/>
    <w:rsid w:val="00920659"/>
    <w:rsid w:val="009211F5"/>
    <w:rsid w:val="00926200"/>
    <w:rsid w:val="009270A7"/>
    <w:rsid w:val="009307A1"/>
    <w:rsid w:val="00930999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4106B"/>
    <w:rsid w:val="00941408"/>
    <w:rsid w:val="00942D7B"/>
    <w:rsid w:val="00944469"/>
    <w:rsid w:val="00945255"/>
    <w:rsid w:val="009457C0"/>
    <w:rsid w:val="00946541"/>
    <w:rsid w:val="00947C66"/>
    <w:rsid w:val="00947E51"/>
    <w:rsid w:val="0095146D"/>
    <w:rsid w:val="00952335"/>
    <w:rsid w:val="00955C5E"/>
    <w:rsid w:val="009562ED"/>
    <w:rsid w:val="0095681D"/>
    <w:rsid w:val="00956A0A"/>
    <w:rsid w:val="0096064B"/>
    <w:rsid w:val="00960865"/>
    <w:rsid w:val="00963977"/>
    <w:rsid w:val="00964E48"/>
    <w:rsid w:val="0096633B"/>
    <w:rsid w:val="00967138"/>
    <w:rsid w:val="009714EC"/>
    <w:rsid w:val="0097155F"/>
    <w:rsid w:val="00971829"/>
    <w:rsid w:val="009718FB"/>
    <w:rsid w:val="009725AF"/>
    <w:rsid w:val="009736C7"/>
    <w:rsid w:val="00973738"/>
    <w:rsid w:val="00973F6E"/>
    <w:rsid w:val="00974030"/>
    <w:rsid w:val="0097407C"/>
    <w:rsid w:val="00975341"/>
    <w:rsid w:val="009771DC"/>
    <w:rsid w:val="00977995"/>
    <w:rsid w:val="00977E8C"/>
    <w:rsid w:val="0098051C"/>
    <w:rsid w:val="00981BFA"/>
    <w:rsid w:val="00981EE0"/>
    <w:rsid w:val="009826BF"/>
    <w:rsid w:val="00982739"/>
    <w:rsid w:val="009830CF"/>
    <w:rsid w:val="009831C5"/>
    <w:rsid w:val="009834C8"/>
    <w:rsid w:val="00983C3D"/>
    <w:rsid w:val="0098523F"/>
    <w:rsid w:val="0098629F"/>
    <w:rsid w:val="0098671D"/>
    <w:rsid w:val="009878A0"/>
    <w:rsid w:val="00990118"/>
    <w:rsid w:val="00991163"/>
    <w:rsid w:val="009927DA"/>
    <w:rsid w:val="00993ABC"/>
    <w:rsid w:val="00994097"/>
    <w:rsid w:val="009945BE"/>
    <w:rsid w:val="00996D45"/>
    <w:rsid w:val="00997175"/>
    <w:rsid w:val="009979CA"/>
    <w:rsid w:val="009A01F2"/>
    <w:rsid w:val="009A07FB"/>
    <w:rsid w:val="009A0E9F"/>
    <w:rsid w:val="009A150A"/>
    <w:rsid w:val="009A1FA7"/>
    <w:rsid w:val="009A3D51"/>
    <w:rsid w:val="009A3F2F"/>
    <w:rsid w:val="009A4484"/>
    <w:rsid w:val="009A54D6"/>
    <w:rsid w:val="009A5B61"/>
    <w:rsid w:val="009A5DDE"/>
    <w:rsid w:val="009A5E3E"/>
    <w:rsid w:val="009A7250"/>
    <w:rsid w:val="009A7B77"/>
    <w:rsid w:val="009B0DA4"/>
    <w:rsid w:val="009B2361"/>
    <w:rsid w:val="009B334C"/>
    <w:rsid w:val="009B348B"/>
    <w:rsid w:val="009B37BA"/>
    <w:rsid w:val="009B3E79"/>
    <w:rsid w:val="009B532F"/>
    <w:rsid w:val="009B57A4"/>
    <w:rsid w:val="009B68B3"/>
    <w:rsid w:val="009B7B3F"/>
    <w:rsid w:val="009C03CA"/>
    <w:rsid w:val="009C2CD7"/>
    <w:rsid w:val="009C4136"/>
    <w:rsid w:val="009C5604"/>
    <w:rsid w:val="009C5AE3"/>
    <w:rsid w:val="009C648D"/>
    <w:rsid w:val="009D1061"/>
    <w:rsid w:val="009D1145"/>
    <w:rsid w:val="009D1243"/>
    <w:rsid w:val="009D3422"/>
    <w:rsid w:val="009D4D06"/>
    <w:rsid w:val="009D5186"/>
    <w:rsid w:val="009D539D"/>
    <w:rsid w:val="009D68D7"/>
    <w:rsid w:val="009D6EA1"/>
    <w:rsid w:val="009D76BE"/>
    <w:rsid w:val="009E0579"/>
    <w:rsid w:val="009E0833"/>
    <w:rsid w:val="009E2155"/>
    <w:rsid w:val="009E327E"/>
    <w:rsid w:val="009E459C"/>
    <w:rsid w:val="009E52D6"/>
    <w:rsid w:val="009E5865"/>
    <w:rsid w:val="009E61BE"/>
    <w:rsid w:val="009E704D"/>
    <w:rsid w:val="009E746E"/>
    <w:rsid w:val="009E764A"/>
    <w:rsid w:val="009F01B9"/>
    <w:rsid w:val="009F03B1"/>
    <w:rsid w:val="009F2098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567B"/>
    <w:rsid w:val="00A06BC1"/>
    <w:rsid w:val="00A06C8A"/>
    <w:rsid w:val="00A10CB9"/>
    <w:rsid w:val="00A11532"/>
    <w:rsid w:val="00A11CA6"/>
    <w:rsid w:val="00A13FD8"/>
    <w:rsid w:val="00A14DEC"/>
    <w:rsid w:val="00A1556F"/>
    <w:rsid w:val="00A158B6"/>
    <w:rsid w:val="00A16557"/>
    <w:rsid w:val="00A169AD"/>
    <w:rsid w:val="00A1761C"/>
    <w:rsid w:val="00A17C46"/>
    <w:rsid w:val="00A21DAF"/>
    <w:rsid w:val="00A22A5D"/>
    <w:rsid w:val="00A243D0"/>
    <w:rsid w:val="00A24CEF"/>
    <w:rsid w:val="00A25609"/>
    <w:rsid w:val="00A2570B"/>
    <w:rsid w:val="00A27F62"/>
    <w:rsid w:val="00A30A67"/>
    <w:rsid w:val="00A31735"/>
    <w:rsid w:val="00A31BB3"/>
    <w:rsid w:val="00A3273D"/>
    <w:rsid w:val="00A32C13"/>
    <w:rsid w:val="00A33283"/>
    <w:rsid w:val="00A3582E"/>
    <w:rsid w:val="00A36206"/>
    <w:rsid w:val="00A36372"/>
    <w:rsid w:val="00A375B6"/>
    <w:rsid w:val="00A40A04"/>
    <w:rsid w:val="00A4121E"/>
    <w:rsid w:val="00A429D2"/>
    <w:rsid w:val="00A43803"/>
    <w:rsid w:val="00A43E76"/>
    <w:rsid w:val="00A4416C"/>
    <w:rsid w:val="00A4483B"/>
    <w:rsid w:val="00A44DB8"/>
    <w:rsid w:val="00A46640"/>
    <w:rsid w:val="00A51FDA"/>
    <w:rsid w:val="00A526A0"/>
    <w:rsid w:val="00A52C29"/>
    <w:rsid w:val="00A5488E"/>
    <w:rsid w:val="00A55400"/>
    <w:rsid w:val="00A5604E"/>
    <w:rsid w:val="00A5708D"/>
    <w:rsid w:val="00A57779"/>
    <w:rsid w:val="00A60BDE"/>
    <w:rsid w:val="00A63C67"/>
    <w:rsid w:val="00A64FF0"/>
    <w:rsid w:val="00A65084"/>
    <w:rsid w:val="00A6593B"/>
    <w:rsid w:val="00A65AE9"/>
    <w:rsid w:val="00A70914"/>
    <w:rsid w:val="00A714C1"/>
    <w:rsid w:val="00A71BDE"/>
    <w:rsid w:val="00A71FBC"/>
    <w:rsid w:val="00A732F0"/>
    <w:rsid w:val="00A733FB"/>
    <w:rsid w:val="00A761E1"/>
    <w:rsid w:val="00A768F7"/>
    <w:rsid w:val="00A76D22"/>
    <w:rsid w:val="00A8105E"/>
    <w:rsid w:val="00A8111B"/>
    <w:rsid w:val="00A81327"/>
    <w:rsid w:val="00A8286A"/>
    <w:rsid w:val="00A82A73"/>
    <w:rsid w:val="00A84212"/>
    <w:rsid w:val="00A85BD3"/>
    <w:rsid w:val="00A925DD"/>
    <w:rsid w:val="00A93410"/>
    <w:rsid w:val="00A93769"/>
    <w:rsid w:val="00A943EC"/>
    <w:rsid w:val="00A946C1"/>
    <w:rsid w:val="00A94BEA"/>
    <w:rsid w:val="00A95737"/>
    <w:rsid w:val="00A9580A"/>
    <w:rsid w:val="00A95C94"/>
    <w:rsid w:val="00A9639D"/>
    <w:rsid w:val="00A97FBE"/>
    <w:rsid w:val="00AA0200"/>
    <w:rsid w:val="00AA16B9"/>
    <w:rsid w:val="00AA27F8"/>
    <w:rsid w:val="00AA4D62"/>
    <w:rsid w:val="00AA54B4"/>
    <w:rsid w:val="00AA5C62"/>
    <w:rsid w:val="00AA7CF3"/>
    <w:rsid w:val="00AB07E3"/>
    <w:rsid w:val="00AB08F5"/>
    <w:rsid w:val="00AB0B05"/>
    <w:rsid w:val="00AB2342"/>
    <w:rsid w:val="00AB3382"/>
    <w:rsid w:val="00AB3774"/>
    <w:rsid w:val="00AB3807"/>
    <w:rsid w:val="00AB447E"/>
    <w:rsid w:val="00AC03E0"/>
    <w:rsid w:val="00AC0437"/>
    <w:rsid w:val="00AC0BE2"/>
    <w:rsid w:val="00AC1D82"/>
    <w:rsid w:val="00AC21EB"/>
    <w:rsid w:val="00AC22E2"/>
    <w:rsid w:val="00AC2516"/>
    <w:rsid w:val="00AC3228"/>
    <w:rsid w:val="00AC38C0"/>
    <w:rsid w:val="00AC4466"/>
    <w:rsid w:val="00AC4F01"/>
    <w:rsid w:val="00AC624B"/>
    <w:rsid w:val="00AC65BB"/>
    <w:rsid w:val="00AC6EF6"/>
    <w:rsid w:val="00AD0608"/>
    <w:rsid w:val="00AD429F"/>
    <w:rsid w:val="00AD4503"/>
    <w:rsid w:val="00AD4C99"/>
    <w:rsid w:val="00AD5853"/>
    <w:rsid w:val="00AD5991"/>
    <w:rsid w:val="00AD75A9"/>
    <w:rsid w:val="00AE0730"/>
    <w:rsid w:val="00AE1792"/>
    <w:rsid w:val="00AE1B67"/>
    <w:rsid w:val="00AE1F35"/>
    <w:rsid w:val="00AE25DD"/>
    <w:rsid w:val="00AE4B03"/>
    <w:rsid w:val="00AE735E"/>
    <w:rsid w:val="00AF25DE"/>
    <w:rsid w:val="00AF2E65"/>
    <w:rsid w:val="00AF2F8C"/>
    <w:rsid w:val="00AF32F1"/>
    <w:rsid w:val="00AF3C9D"/>
    <w:rsid w:val="00AF4948"/>
    <w:rsid w:val="00AF5BE3"/>
    <w:rsid w:val="00AF68E8"/>
    <w:rsid w:val="00AF7C84"/>
    <w:rsid w:val="00B00FC8"/>
    <w:rsid w:val="00B01467"/>
    <w:rsid w:val="00B019B9"/>
    <w:rsid w:val="00B02C86"/>
    <w:rsid w:val="00B02D06"/>
    <w:rsid w:val="00B03F27"/>
    <w:rsid w:val="00B05CAB"/>
    <w:rsid w:val="00B05E01"/>
    <w:rsid w:val="00B11169"/>
    <w:rsid w:val="00B11410"/>
    <w:rsid w:val="00B119AB"/>
    <w:rsid w:val="00B127C8"/>
    <w:rsid w:val="00B13897"/>
    <w:rsid w:val="00B176E6"/>
    <w:rsid w:val="00B20C1F"/>
    <w:rsid w:val="00B214DD"/>
    <w:rsid w:val="00B2245C"/>
    <w:rsid w:val="00B24075"/>
    <w:rsid w:val="00B24322"/>
    <w:rsid w:val="00B26D7F"/>
    <w:rsid w:val="00B27AA1"/>
    <w:rsid w:val="00B30DD3"/>
    <w:rsid w:val="00B30E66"/>
    <w:rsid w:val="00B3246F"/>
    <w:rsid w:val="00B32D37"/>
    <w:rsid w:val="00B335D3"/>
    <w:rsid w:val="00B34975"/>
    <w:rsid w:val="00B34ADD"/>
    <w:rsid w:val="00B35495"/>
    <w:rsid w:val="00B36418"/>
    <w:rsid w:val="00B37C5C"/>
    <w:rsid w:val="00B40B68"/>
    <w:rsid w:val="00B40C72"/>
    <w:rsid w:val="00B416CE"/>
    <w:rsid w:val="00B41808"/>
    <w:rsid w:val="00B41E92"/>
    <w:rsid w:val="00B42B33"/>
    <w:rsid w:val="00B42D57"/>
    <w:rsid w:val="00B435B5"/>
    <w:rsid w:val="00B4426B"/>
    <w:rsid w:val="00B45A21"/>
    <w:rsid w:val="00B50829"/>
    <w:rsid w:val="00B517DF"/>
    <w:rsid w:val="00B51FEC"/>
    <w:rsid w:val="00B55943"/>
    <w:rsid w:val="00B55F1E"/>
    <w:rsid w:val="00B561C6"/>
    <w:rsid w:val="00B601C0"/>
    <w:rsid w:val="00B602F5"/>
    <w:rsid w:val="00B61A3B"/>
    <w:rsid w:val="00B62154"/>
    <w:rsid w:val="00B6321E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6EDC"/>
    <w:rsid w:val="00B7752C"/>
    <w:rsid w:val="00B777A0"/>
    <w:rsid w:val="00B80464"/>
    <w:rsid w:val="00B81E34"/>
    <w:rsid w:val="00B86097"/>
    <w:rsid w:val="00B907BF"/>
    <w:rsid w:val="00B911E3"/>
    <w:rsid w:val="00B9485D"/>
    <w:rsid w:val="00B94964"/>
    <w:rsid w:val="00B95542"/>
    <w:rsid w:val="00B95F2D"/>
    <w:rsid w:val="00B96C04"/>
    <w:rsid w:val="00B96C52"/>
    <w:rsid w:val="00B96F5B"/>
    <w:rsid w:val="00B97903"/>
    <w:rsid w:val="00BA0EAB"/>
    <w:rsid w:val="00BA1C3A"/>
    <w:rsid w:val="00BA1E4F"/>
    <w:rsid w:val="00BA2772"/>
    <w:rsid w:val="00BA35F9"/>
    <w:rsid w:val="00BA3B37"/>
    <w:rsid w:val="00BA482C"/>
    <w:rsid w:val="00BA4D61"/>
    <w:rsid w:val="00BA5DCC"/>
    <w:rsid w:val="00BA6392"/>
    <w:rsid w:val="00BA684F"/>
    <w:rsid w:val="00BA688D"/>
    <w:rsid w:val="00BA70E0"/>
    <w:rsid w:val="00BA7BAB"/>
    <w:rsid w:val="00BB0196"/>
    <w:rsid w:val="00BB07C0"/>
    <w:rsid w:val="00BB12E8"/>
    <w:rsid w:val="00BB2384"/>
    <w:rsid w:val="00BB3849"/>
    <w:rsid w:val="00BB3A8B"/>
    <w:rsid w:val="00BB3C53"/>
    <w:rsid w:val="00BB51F3"/>
    <w:rsid w:val="00BB5EAC"/>
    <w:rsid w:val="00BB61B5"/>
    <w:rsid w:val="00BB789C"/>
    <w:rsid w:val="00BB7DF2"/>
    <w:rsid w:val="00BB7EA9"/>
    <w:rsid w:val="00BC0978"/>
    <w:rsid w:val="00BC10D1"/>
    <w:rsid w:val="00BC1577"/>
    <w:rsid w:val="00BC1B44"/>
    <w:rsid w:val="00BC2FBA"/>
    <w:rsid w:val="00BC5180"/>
    <w:rsid w:val="00BC5427"/>
    <w:rsid w:val="00BC638F"/>
    <w:rsid w:val="00BC77D1"/>
    <w:rsid w:val="00BC7932"/>
    <w:rsid w:val="00BD0CD8"/>
    <w:rsid w:val="00BD153B"/>
    <w:rsid w:val="00BD2561"/>
    <w:rsid w:val="00BD37DF"/>
    <w:rsid w:val="00BD4385"/>
    <w:rsid w:val="00BD48B4"/>
    <w:rsid w:val="00BD520F"/>
    <w:rsid w:val="00BD53C2"/>
    <w:rsid w:val="00BD67A2"/>
    <w:rsid w:val="00BD76FB"/>
    <w:rsid w:val="00BE169E"/>
    <w:rsid w:val="00BE2BF6"/>
    <w:rsid w:val="00BE3866"/>
    <w:rsid w:val="00BE3A3B"/>
    <w:rsid w:val="00BE3EC0"/>
    <w:rsid w:val="00BE49CB"/>
    <w:rsid w:val="00BE4D92"/>
    <w:rsid w:val="00BE5FB6"/>
    <w:rsid w:val="00BE635A"/>
    <w:rsid w:val="00BE6BE3"/>
    <w:rsid w:val="00BE734D"/>
    <w:rsid w:val="00BF1614"/>
    <w:rsid w:val="00BF1BF3"/>
    <w:rsid w:val="00BF3497"/>
    <w:rsid w:val="00BF5DC2"/>
    <w:rsid w:val="00C006C8"/>
    <w:rsid w:val="00C0138A"/>
    <w:rsid w:val="00C01DCF"/>
    <w:rsid w:val="00C02A56"/>
    <w:rsid w:val="00C02C09"/>
    <w:rsid w:val="00C0330D"/>
    <w:rsid w:val="00C046F3"/>
    <w:rsid w:val="00C04E4D"/>
    <w:rsid w:val="00C0597E"/>
    <w:rsid w:val="00C0756C"/>
    <w:rsid w:val="00C10063"/>
    <w:rsid w:val="00C10183"/>
    <w:rsid w:val="00C1052B"/>
    <w:rsid w:val="00C1088F"/>
    <w:rsid w:val="00C10C51"/>
    <w:rsid w:val="00C11360"/>
    <w:rsid w:val="00C13614"/>
    <w:rsid w:val="00C13D0E"/>
    <w:rsid w:val="00C16896"/>
    <w:rsid w:val="00C16A22"/>
    <w:rsid w:val="00C17855"/>
    <w:rsid w:val="00C209A6"/>
    <w:rsid w:val="00C2158C"/>
    <w:rsid w:val="00C21982"/>
    <w:rsid w:val="00C22041"/>
    <w:rsid w:val="00C230E6"/>
    <w:rsid w:val="00C23BC2"/>
    <w:rsid w:val="00C24038"/>
    <w:rsid w:val="00C24C0A"/>
    <w:rsid w:val="00C24F98"/>
    <w:rsid w:val="00C259FD"/>
    <w:rsid w:val="00C25BAE"/>
    <w:rsid w:val="00C2653B"/>
    <w:rsid w:val="00C26A9A"/>
    <w:rsid w:val="00C27B70"/>
    <w:rsid w:val="00C31E42"/>
    <w:rsid w:val="00C31EED"/>
    <w:rsid w:val="00C32975"/>
    <w:rsid w:val="00C32BB0"/>
    <w:rsid w:val="00C3399C"/>
    <w:rsid w:val="00C33E6E"/>
    <w:rsid w:val="00C35171"/>
    <w:rsid w:val="00C352D2"/>
    <w:rsid w:val="00C36A60"/>
    <w:rsid w:val="00C36B51"/>
    <w:rsid w:val="00C3772D"/>
    <w:rsid w:val="00C37AFF"/>
    <w:rsid w:val="00C465C7"/>
    <w:rsid w:val="00C47F1C"/>
    <w:rsid w:val="00C5037C"/>
    <w:rsid w:val="00C510DD"/>
    <w:rsid w:val="00C53D74"/>
    <w:rsid w:val="00C543F2"/>
    <w:rsid w:val="00C54A5A"/>
    <w:rsid w:val="00C55DF3"/>
    <w:rsid w:val="00C62B1A"/>
    <w:rsid w:val="00C63650"/>
    <w:rsid w:val="00C63AF3"/>
    <w:rsid w:val="00C6496E"/>
    <w:rsid w:val="00C6500A"/>
    <w:rsid w:val="00C653A6"/>
    <w:rsid w:val="00C6638A"/>
    <w:rsid w:val="00C669A8"/>
    <w:rsid w:val="00C67556"/>
    <w:rsid w:val="00C675A5"/>
    <w:rsid w:val="00C70ADC"/>
    <w:rsid w:val="00C72F2F"/>
    <w:rsid w:val="00C741D4"/>
    <w:rsid w:val="00C74CB9"/>
    <w:rsid w:val="00C7523F"/>
    <w:rsid w:val="00C755ED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13B0"/>
    <w:rsid w:val="00C91B80"/>
    <w:rsid w:val="00C93B8D"/>
    <w:rsid w:val="00C93E4D"/>
    <w:rsid w:val="00C9481F"/>
    <w:rsid w:val="00C94AE0"/>
    <w:rsid w:val="00C94F38"/>
    <w:rsid w:val="00C9569A"/>
    <w:rsid w:val="00C95857"/>
    <w:rsid w:val="00C95886"/>
    <w:rsid w:val="00C96576"/>
    <w:rsid w:val="00C966C4"/>
    <w:rsid w:val="00C96BD1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B0979"/>
    <w:rsid w:val="00CB0FAE"/>
    <w:rsid w:val="00CB102F"/>
    <w:rsid w:val="00CB1F34"/>
    <w:rsid w:val="00CB33A3"/>
    <w:rsid w:val="00CB3ED1"/>
    <w:rsid w:val="00CB43FA"/>
    <w:rsid w:val="00CB4BBC"/>
    <w:rsid w:val="00CB50A4"/>
    <w:rsid w:val="00CB5789"/>
    <w:rsid w:val="00CB6E21"/>
    <w:rsid w:val="00CC1EC6"/>
    <w:rsid w:val="00CC2287"/>
    <w:rsid w:val="00CC242E"/>
    <w:rsid w:val="00CC2B6A"/>
    <w:rsid w:val="00CC2CCB"/>
    <w:rsid w:val="00CC39BD"/>
    <w:rsid w:val="00CC60FA"/>
    <w:rsid w:val="00CC69A6"/>
    <w:rsid w:val="00CC6BF7"/>
    <w:rsid w:val="00CC73E2"/>
    <w:rsid w:val="00CC741C"/>
    <w:rsid w:val="00CC7F8B"/>
    <w:rsid w:val="00CD1312"/>
    <w:rsid w:val="00CD2517"/>
    <w:rsid w:val="00CD32BE"/>
    <w:rsid w:val="00CD3439"/>
    <w:rsid w:val="00CD419B"/>
    <w:rsid w:val="00CD5804"/>
    <w:rsid w:val="00CD5951"/>
    <w:rsid w:val="00CD7985"/>
    <w:rsid w:val="00CD799A"/>
    <w:rsid w:val="00CE0285"/>
    <w:rsid w:val="00CE15EA"/>
    <w:rsid w:val="00CE2214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799"/>
    <w:rsid w:val="00CF3D08"/>
    <w:rsid w:val="00CF4693"/>
    <w:rsid w:val="00CF4DD4"/>
    <w:rsid w:val="00CF4EE4"/>
    <w:rsid w:val="00CF4F2A"/>
    <w:rsid w:val="00CF5CF7"/>
    <w:rsid w:val="00CF6B60"/>
    <w:rsid w:val="00D0134C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DFC"/>
    <w:rsid w:val="00D13B9B"/>
    <w:rsid w:val="00D1418F"/>
    <w:rsid w:val="00D16D44"/>
    <w:rsid w:val="00D17D5C"/>
    <w:rsid w:val="00D2085E"/>
    <w:rsid w:val="00D20F40"/>
    <w:rsid w:val="00D215A0"/>
    <w:rsid w:val="00D21D3C"/>
    <w:rsid w:val="00D22241"/>
    <w:rsid w:val="00D2433A"/>
    <w:rsid w:val="00D25AF6"/>
    <w:rsid w:val="00D26322"/>
    <w:rsid w:val="00D278B9"/>
    <w:rsid w:val="00D309B0"/>
    <w:rsid w:val="00D312BF"/>
    <w:rsid w:val="00D32788"/>
    <w:rsid w:val="00D335D0"/>
    <w:rsid w:val="00D33D8F"/>
    <w:rsid w:val="00D3587B"/>
    <w:rsid w:val="00D375BE"/>
    <w:rsid w:val="00D3778E"/>
    <w:rsid w:val="00D40D9A"/>
    <w:rsid w:val="00D41B7A"/>
    <w:rsid w:val="00D42D5E"/>
    <w:rsid w:val="00D43782"/>
    <w:rsid w:val="00D44292"/>
    <w:rsid w:val="00D44883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5819"/>
    <w:rsid w:val="00D56057"/>
    <w:rsid w:val="00D56314"/>
    <w:rsid w:val="00D56D60"/>
    <w:rsid w:val="00D6001F"/>
    <w:rsid w:val="00D60C46"/>
    <w:rsid w:val="00D61290"/>
    <w:rsid w:val="00D61A7C"/>
    <w:rsid w:val="00D620D4"/>
    <w:rsid w:val="00D649BC"/>
    <w:rsid w:val="00D64C05"/>
    <w:rsid w:val="00D655B7"/>
    <w:rsid w:val="00D65613"/>
    <w:rsid w:val="00D65EB5"/>
    <w:rsid w:val="00D673F8"/>
    <w:rsid w:val="00D67BFA"/>
    <w:rsid w:val="00D70967"/>
    <w:rsid w:val="00D757B6"/>
    <w:rsid w:val="00D7661C"/>
    <w:rsid w:val="00D80A06"/>
    <w:rsid w:val="00D8333F"/>
    <w:rsid w:val="00D83574"/>
    <w:rsid w:val="00D83AC9"/>
    <w:rsid w:val="00D84409"/>
    <w:rsid w:val="00D845CF"/>
    <w:rsid w:val="00D84DB3"/>
    <w:rsid w:val="00D851FE"/>
    <w:rsid w:val="00D86F83"/>
    <w:rsid w:val="00D875A7"/>
    <w:rsid w:val="00D87697"/>
    <w:rsid w:val="00D90388"/>
    <w:rsid w:val="00D9128F"/>
    <w:rsid w:val="00D916C6"/>
    <w:rsid w:val="00D930FA"/>
    <w:rsid w:val="00D942FE"/>
    <w:rsid w:val="00D9489B"/>
    <w:rsid w:val="00D955D9"/>
    <w:rsid w:val="00D96ACE"/>
    <w:rsid w:val="00D96AF3"/>
    <w:rsid w:val="00DA19E4"/>
    <w:rsid w:val="00DA1B6E"/>
    <w:rsid w:val="00DA26E6"/>
    <w:rsid w:val="00DA2E1A"/>
    <w:rsid w:val="00DA3641"/>
    <w:rsid w:val="00DA4025"/>
    <w:rsid w:val="00DA5E59"/>
    <w:rsid w:val="00DA750F"/>
    <w:rsid w:val="00DB059C"/>
    <w:rsid w:val="00DB217C"/>
    <w:rsid w:val="00DB2A65"/>
    <w:rsid w:val="00DB3357"/>
    <w:rsid w:val="00DB3FAD"/>
    <w:rsid w:val="00DB5082"/>
    <w:rsid w:val="00DB5492"/>
    <w:rsid w:val="00DC00D5"/>
    <w:rsid w:val="00DC0585"/>
    <w:rsid w:val="00DC17EA"/>
    <w:rsid w:val="00DC248C"/>
    <w:rsid w:val="00DC2867"/>
    <w:rsid w:val="00DC6A5F"/>
    <w:rsid w:val="00DC742B"/>
    <w:rsid w:val="00DD0DA5"/>
    <w:rsid w:val="00DD2871"/>
    <w:rsid w:val="00DD29BD"/>
    <w:rsid w:val="00DD2F5E"/>
    <w:rsid w:val="00DD3ED8"/>
    <w:rsid w:val="00DD4036"/>
    <w:rsid w:val="00DD4702"/>
    <w:rsid w:val="00DD49C6"/>
    <w:rsid w:val="00DD6F18"/>
    <w:rsid w:val="00DD77C2"/>
    <w:rsid w:val="00DE17E8"/>
    <w:rsid w:val="00DE1DB1"/>
    <w:rsid w:val="00DE20A4"/>
    <w:rsid w:val="00DE3222"/>
    <w:rsid w:val="00DE450F"/>
    <w:rsid w:val="00DE4976"/>
    <w:rsid w:val="00DE4FC4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6C96"/>
    <w:rsid w:val="00DF7144"/>
    <w:rsid w:val="00E00353"/>
    <w:rsid w:val="00E00491"/>
    <w:rsid w:val="00E01299"/>
    <w:rsid w:val="00E01E8D"/>
    <w:rsid w:val="00E01F6E"/>
    <w:rsid w:val="00E02207"/>
    <w:rsid w:val="00E0345C"/>
    <w:rsid w:val="00E043BE"/>
    <w:rsid w:val="00E057D2"/>
    <w:rsid w:val="00E06016"/>
    <w:rsid w:val="00E06E03"/>
    <w:rsid w:val="00E104A5"/>
    <w:rsid w:val="00E105D9"/>
    <w:rsid w:val="00E10E57"/>
    <w:rsid w:val="00E1221C"/>
    <w:rsid w:val="00E12C25"/>
    <w:rsid w:val="00E12FEC"/>
    <w:rsid w:val="00E14CDC"/>
    <w:rsid w:val="00E14EBC"/>
    <w:rsid w:val="00E15DAD"/>
    <w:rsid w:val="00E1616B"/>
    <w:rsid w:val="00E161F1"/>
    <w:rsid w:val="00E17101"/>
    <w:rsid w:val="00E20241"/>
    <w:rsid w:val="00E202CE"/>
    <w:rsid w:val="00E20907"/>
    <w:rsid w:val="00E215DA"/>
    <w:rsid w:val="00E21697"/>
    <w:rsid w:val="00E22B4A"/>
    <w:rsid w:val="00E23E13"/>
    <w:rsid w:val="00E24D52"/>
    <w:rsid w:val="00E2537B"/>
    <w:rsid w:val="00E25B32"/>
    <w:rsid w:val="00E25BC3"/>
    <w:rsid w:val="00E25FFA"/>
    <w:rsid w:val="00E27DA9"/>
    <w:rsid w:val="00E30C7C"/>
    <w:rsid w:val="00E30F69"/>
    <w:rsid w:val="00E33781"/>
    <w:rsid w:val="00E3403C"/>
    <w:rsid w:val="00E34345"/>
    <w:rsid w:val="00E3540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6AA1"/>
    <w:rsid w:val="00E47CE8"/>
    <w:rsid w:val="00E50D90"/>
    <w:rsid w:val="00E51A76"/>
    <w:rsid w:val="00E51B1E"/>
    <w:rsid w:val="00E52FDD"/>
    <w:rsid w:val="00E53835"/>
    <w:rsid w:val="00E53E13"/>
    <w:rsid w:val="00E5421A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6C0C"/>
    <w:rsid w:val="00E670EA"/>
    <w:rsid w:val="00E674F7"/>
    <w:rsid w:val="00E67814"/>
    <w:rsid w:val="00E709E8"/>
    <w:rsid w:val="00E72A19"/>
    <w:rsid w:val="00E748F0"/>
    <w:rsid w:val="00E74907"/>
    <w:rsid w:val="00E75108"/>
    <w:rsid w:val="00E752B8"/>
    <w:rsid w:val="00E76638"/>
    <w:rsid w:val="00E8031B"/>
    <w:rsid w:val="00E80F32"/>
    <w:rsid w:val="00E81177"/>
    <w:rsid w:val="00E813C1"/>
    <w:rsid w:val="00E8438D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2174"/>
    <w:rsid w:val="00EA2F5C"/>
    <w:rsid w:val="00EA3E1B"/>
    <w:rsid w:val="00EA443C"/>
    <w:rsid w:val="00EA4A77"/>
    <w:rsid w:val="00EA5905"/>
    <w:rsid w:val="00EA622B"/>
    <w:rsid w:val="00EA70FA"/>
    <w:rsid w:val="00EA71E2"/>
    <w:rsid w:val="00EA75A4"/>
    <w:rsid w:val="00EB2B9E"/>
    <w:rsid w:val="00EB332D"/>
    <w:rsid w:val="00EB3AB1"/>
    <w:rsid w:val="00EB48C5"/>
    <w:rsid w:val="00EB6ABC"/>
    <w:rsid w:val="00EB79DC"/>
    <w:rsid w:val="00EC0629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3761"/>
    <w:rsid w:val="00ED4824"/>
    <w:rsid w:val="00ED5378"/>
    <w:rsid w:val="00ED6339"/>
    <w:rsid w:val="00ED7161"/>
    <w:rsid w:val="00EE052F"/>
    <w:rsid w:val="00EE3368"/>
    <w:rsid w:val="00EE358F"/>
    <w:rsid w:val="00EE576F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3146"/>
    <w:rsid w:val="00EF49F5"/>
    <w:rsid w:val="00EF4FE4"/>
    <w:rsid w:val="00EF53C2"/>
    <w:rsid w:val="00EF543B"/>
    <w:rsid w:val="00EF54DA"/>
    <w:rsid w:val="00EF6D1B"/>
    <w:rsid w:val="00EF7049"/>
    <w:rsid w:val="00EF7B8A"/>
    <w:rsid w:val="00F00093"/>
    <w:rsid w:val="00F003BE"/>
    <w:rsid w:val="00F0067D"/>
    <w:rsid w:val="00F0320C"/>
    <w:rsid w:val="00F035C8"/>
    <w:rsid w:val="00F04409"/>
    <w:rsid w:val="00F051A1"/>
    <w:rsid w:val="00F07F9A"/>
    <w:rsid w:val="00F1085C"/>
    <w:rsid w:val="00F11869"/>
    <w:rsid w:val="00F135BE"/>
    <w:rsid w:val="00F1392E"/>
    <w:rsid w:val="00F13B51"/>
    <w:rsid w:val="00F13DEA"/>
    <w:rsid w:val="00F16F98"/>
    <w:rsid w:val="00F172F7"/>
    <w:rsid w:val="00F17AA3"/>
    <w:rsid w:val="00F17E50"/>
    <w:rsid w:val="00F20131"/>
    <w:rsid w:val="00F22B62"/>
    <w:rsid w:val="00F22BC1"/>
    <w:rsid w:val="00F23985"/>
    <w:rsid w:val="00F24674"/>
    <w:rsid w:val="00F24CA7"/>
    <w:rsid w:val="00F252DC"/>
    <w:rsid w:val="00F258F5"/>
    <w:rsid w:val="00F2593D"/>
    <w:rsid w:val="00F27326"/>
    <w:rsid w:val="00F30B30"/>
    <w:rsid w:val="00F30CE5"/>
    <w:rsid w:val="00F32804"/>
    <w:rsid w:val="00F32F0B"/>
    <w:rsid w:val="00F3419D"/>
    <w:rsid w:val="00F34692"/>
    <w:rsid w:val="00F3582C"/>
    <w:rsid w:val="00F36156"/>
    <w:rsid w:val="00F369B1"/>
    <w:rsid w:val="00F37058"/>
    <w:rsid w:val="00F371A7"/>
    <w:rsid w:val="00F40775"/>
    <w:rsid w:val="00F40861"/>
    <w:rsid w:val="00F415EB"/>
    <w:rsid w:val="00F42773"/>
    <w:rsid w:val="00F44DC9"/>
    <w:rsid w:val="00F469F6"/>
    <w:rsid w:val="00F46A34"/>
    <w:rsid w:val="00F47410"/>
    <w:rsid w:val="00F47460"/>
    <w:rsid w:val="00F47F43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B48"/>
    <w:rsid w:val="00F703DC"/>
    <w:rsid w:val="00F7154C"/>
    <w:rsid w:val="00F750CA"/>
    <w:rsid w:val="00F758CD"/>
    <w:rsid w:val="00F76805"/>
    <w:rsid w:val="00F77264"/>
    <w:rsid w:val="00F778D6"/>
    <w:rsid w:val="00F83718"/>
    <w:rsid w:val="00F83720"/>
    <w:rsid w:val="00F83913"/>
    <w:rsid w:val="00F83BC6"/>
    <w:rsid w:val="00F844D2"/>
    <w:rsid w:val="00F84880"/>
    <w:rsid w:val="00F84A69"/>
    <w:rsid w:val="00F84D7E"/>
    <w:rsid w:val="00F86ACD"/>
    <w:rsid w:val="00F8748B"/>
    <w:rsid w:val="00F90C91"/>
    <w:rsid w:val="00F91CB3"/>
    <w:rsid w:val="00F91E8D"/>
    <w:rsid w:val="00F93C31"/>
    <w:rsid w:val="00F93D7C"/>
    <w:rsid w:val="00F94D87"/>
    <w:rsid w:val="00F94F27"/>
    <w:rsid w:val="00F95535"/>
    <w:rsid w:val="00F95EA9"/>
    <w:rsid w:val="00F96E98"/>
    <w:rsid w:val="00FA0009"/>
    <w:rsid w:val="00FA4CBE"/>
    <w:rsid w:val="00FA644E"/>
    <w:rsid w:val="00FA693D"/>
    <w:rsid w:val="00FA69D3"/>
    <w:rsid w:val="00FA73E5"/>
    <w:rsid w:val="00FA7550"/>
    <w:rsid w:val="00FB7745"/>
    <w:rsid w:val="00FC0029"/>
    <w:rsid w:val="00FC0448"/>
    <w:rsid w:val="00FC04A5"/>
    <w:rsid w:val="00FC06FE"/>
    <w:rsid w:val="00FC1853"/>
    <w:rsid w:val="00FC2415"/>
    <w:rsid w:val="00FC305E"/>
    <w:rsid w:val="00FC47E9"/>
    <w:rsid w:val="00FC4B57"/>
    <w:rsid w:val="00FC5327"/>
    <w:rsid w:val="00FC5A33"/>
    <w:rsid w:val="00FC6C45"/>
    <w:rsid w:val="00FC6F1D"/>
    <w:rsid w:val="00FC72E3"/>
    <w:rsid w:val="00FD0614"/>
    <w:rsid w:val="00FD0841"/>
    <w:rsid w:val="00FD0F3C"/>
    <w:rsid w:val="00FD1144"/>
    <w:rsid w:val="00FD1190"/>
    <w:rsid w:val="00FD17C1"/>
    <w:rsid w:val="00FD2632"/>
    <w:rsid w:val="00FD2EA0"/>
    <w:rsid w:val="00FD32E3"/>
    <w:rsid w:val="00FD3C11"/>
    <w:rsid w:val="00FD471F"/>
    <w:rsid w:val="00FD4B02"/>
    <w:rsid w:val="00FD64F8"/>
    <w:rsid w:val="00FD65C2"/>
    <w:rsid w:val="00FD7346"/>
    <w:rsid w:val="00FD7DAA"/>
    <w:rsid w:val="00FD7E83"/>
    <w:rsid w:val="00FD7F7B"/>
    <w:rsid w:val="00FD7FCF"/>
    <w:rsid w:val="00FE027B"/>
    <w:rsid w:val="00FE08B5"/>
    <w:rsid w:val="00FE0AA5"/>
    <w:rsid w:val="00FE0C16"/>
    <w:rsid w:val="00FE0FED"/>
    <w:rsid w:val="00FE1272"/>
    <w:rsid w:val="00FE1E41"/>
    <w:rsid w:val="00FE3C60"/>
    <w:rsid w:val="00FE4AAC"/>
    <w:rsid w:val="00FE4BD6"/>
    <w:rsid w:val="00FE542F"/>
    <w:rsid w:val="00FE5D8D"/>
    <w:rsid w:val="00FE6058"/>
    <w:rsid w:val="00FE7A13"/>
    <w:rsid w:val="00FE7BE9"/>
    <w:rsid w:val="00FF04BF"/>
    <w:rsid w:val="00FF1EF4"/>
    <w:rsid w:val="00FF252B"/>
    <w:rsid w:val="00FF2780"/>
    <w:rsid w:val="00FF2D7B"/>
    <w:rsid w:val="00FF2E13"/>
    <w:rsid w:val="00FF3BEF"/>
    <w:rsid w:val="00FF4160"/>
    <w:rsid w:val="00FF559E"/>
    <w:rsid w:val="00FF61AD"/>
    <w:rsid w:val="00FF6F3A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9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20</cp:revision>
  <cp:lastPrinted>2020-01-30T05:34:00Z</cp:lastPrinted>
  <dcterms:created xsi:type="dcterms:W3CDTF">2020-01-28T13:21:00Z</dcterms:created>
  <dcterms:modified xsi:type="dcterms:W3CDTF">2020-01-30T05:38:00Z</dcterms:modified>
</cp:coreProperties>
</file>