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20AD7" w:rsidRPr="000C1F3E">
        <w:rPr>
          <w:sz w:val="28"/>
          <w:szCs w:val="28"/>
        </w:rPr>
        <w:t>(</w:t>
      </w:r>
      <w:r w:rsidR="00320AD7" w:rsidRPr="005148A9">
        <w:rPr>
          <w:sz w:val="28"/>
          <w:szCs w:val="28"/>
        </w:rPr>
        <w:t xml:space="preserve">вход. № </w:t>
      </w:r>
      <w:r w:rsidR="00320AD7">
        <w:rPr>
          <w:sz w:val="28"/>
          <w:szCs w:val="28"/>
        </w:rPr>
        <w:t>5303 от 23.05</w:t>
      </w:r>
      <w:r w:rsidR="00320AD7" w:rsidRPr="005148A9">
        <w:rPr>
          <w:sz w:val="28"/>
          <w:szCs w:val="28"/>
        </w:rPr>
        <w:t>.202</w:t>
      </w:r>
      <w:r w:rsidR="00320AD7">
        <w:rPr>
          <w:sz w:val="28"/>
          <w:szCs w:val="28"/>
        </w:rPr>
        <w:t xml:space="preserve">3) </w:t>
      </w:r>
      <w:proofErr w:type="spellStart"/>
      <w:r w:rsidR="00320AD7">
        <w:rPr>
          <w:sz w:val="28"/>
          <w:szCs w:val="28"/>
        </w:rPr>
        <w:t>Атанасовой</w:t>
      </w:r>
      <w:proofErr w:type="spellEnd"/>
      <w:r w:rsidR="00320AD7">
        <w:rPr>
          <w:sz w:val="28"/>
          <w:szCs w:val="28"/>
        </w:rPr>
        <w:t xml:space="preserve"> Инессы Витальевны, 20.05.1991 года рождения, зарегистрированной по адресу: </w:t>
      </w:r>
      <w:proofErr w:type="gramStart"/>
      <w:r w:rsidR="00320AD7">
        <w:rPr>
          <w:sz w:val="28"/>
          <w:szCs w:val="28"/>
        </w:rPr>
        <w:t>Ставропольский край, Курский район, станица Курская, переулок Школьный, дом 7, квартира 13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320AD7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="00320AD7" w:rsidRPr="00320AD7">
        <w:rPr>
          <w:sz w:val="28"/>
          <w:szCs w:val="28"/>
        </w:rPr>
        <w:t>магазина на земельном участке с кадастровым номером 26:36:031305:1278, адрес: «Российская Федерация, Ставропольский край, Курский муниципальный округ, станица Курская, улица Калинина, земельный участок 104» (далее - земельный участок).</w:t>
      </w:r>
    </w:p>
    <w:p w:rsidR="00320AD7" w:rsidRPr="00320AD7" w:rsidRDefault="00320AD7" w:rsidP="00320AD7">
      <w:pPr>
        <w:spacing w:line="300" w:lineRule="exact"/>
        <w:ind w:firstLine="567"/>
        <w:jc w:val="both"/>
        <w:rPr>
          <w:sz w:val="28"/>
          <w:szCs w:val="28"/>
        </w:rPr>
      </w:pPr>
      <w:r w:rsidRPr="00320AD7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320AD7" w:rsidRPr="00320AD7" w:rsidRDefault="00320AD7" w:rsidP="00320AD7">
      <w:pPr>
        <w:spacing w:line="300" w:lineRule="exact"/>
        <w:ind w:firstLine="567"/>
        <w:jc w:val="both"/>
        <w:rPr>
          <w:sz w:val="28"/>
          <w:szCs w:val="28"/>
        </w:rPr>
      </w:pPr>
      <w:r w:rsidRPr="00320AD7">
        <w:rPr>
          <w:sz w:val="28"/>
          <w:szCs w:val="28"/>
        </w:rPr>
        <w:t>с 3 м до 1 м от восточной границы земельного участка;</w:t>
      </w:r>
    </w:p>
    <w:p w:rsidR="00320AD7" w:rsidRPr="00320AD7" w:rsidRDefault="00320AD7" w:rsidP="00320AD7">
      <w:pPr>
        <w:spacing w:line="300" w:lineRule="exact"/>
        <w:ind w:firstLine="567"/>
        <w:jc w:val="both"/>
        <w:rPr>
          <w:sz w:val="28"/>
          <w:szCs w:val="28"/>
        </w:rPr>
      </w:pPr>
      <w:r w:rsidRPr="00320AD7">
        <w:rPr>
          <w:sz w:val="28"/>
          <w:szCs w:val="28"/>
        </w:rPr>
        <w:t>с 3 м до 2,87 м от западной границы земельного участка.</w:t>
      </w:r>
    </w:p>
    <w:p w:rsidR="005320B7" w:rsidRPr="005320B7" w:rsidRDefault="005320B7" w:rsidP="005320B7">
      <w:pPr>
        <w:spacing w:line="300" w:lineRule="exac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320AD7"/>
    <w:rsid w:val="00515FCF"/>
    <w:rsid w:val="005320B7"/>
    <w:rsid w:val="005C40B0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6</cp:revision>
  <dcterms:created xsi:type="dcterms:W3CDTF">2023-03-23T05:21:00Z</dcterms:created>
  <dcterms:modified xsi:type="dcterms:W3CDTF">2023-06-13T05:34:00Z</dcterms:modified>
</cp:coreProperties>
</file>