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60" w:rsidRPr="00B20C60" w:rsidRDefault="00B20C60" w:rsidP="00B20C60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B20C60">
        <w:rPr>
          <w:rFonts w:ascii="Times New Roman" w:hAnsi="Times New Roman" w:cs="Times New Roman"/>
          <w:b/>
          <w:color w:val="00B050"/>
          <w:sz w:val="40"/>
          <w:szCs w:val="40"/>
        </w:rPr>
        <w:t>ПРОФОРИЕНТАЦИОННОЕ МЕРОПРИЯТИЕ ДЛЯ БЕЗРАБОТНЫХ ГРАЖДАН</w:t>
      </w:r>
    </w:p>
    <w:p w:rsidR="00B20C60" w:rsidRDefault="00B20C60"/>
    <w:p w:rsidR="00581037" w:rsidRPr="00581037" w:rsidRDefault="00581037" w:rsidP="00581037">
      <w:pPr>
        <w:pStyle w:val="a9"/>
        <w:ind w:firstLine="708"/>
        <w:rPr>
          <w:sz w:val="28"/>
          <w:szCs w:val="28"/>
        </w:rPr>
      </w:pPr>
      <w:r w:rsidRPr="00581037">
        <w:rPr>
          <w:sz w:val="28"/>
          <w:szCs w:val="28"/>
        </w:rPr>
        <w:t xml:space="preserve">Вопрос трудоустройства рано или поздно встает перед каждым из нас, и помочь в его решении могут учреждения службы занятости населения. Однако поиск работы далеко не единственное направление работы этих органов. Очень важной сферой их деятельности является профессиональная ориентация граждан, особенно среди молодежи. </w:t>
      </w:r>
    </w:p>
    <w:p w:rsidR="00B0048A" w:rsidRDefault="00B20C60" w:rsidP="00B0048A">
      <w:pPr>
        <w:pStyle w:val="a9"/>
        <w:spacing w:line="240" w:lineRule="auto"/>
        <w:ind w:firstLine="708"/>
        <w:rPr>
          <w:sz w:val="28"/>
          <w:szCs w:val="28"/>
        </w:rPr>
      </w:pPr>
      <w:r w:rsidRPr="00B20C60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81572" cy="3562598"/>
            <wp:effectExtent l="19050" t="0" r="0" b="0"/>
            <wp:wrapSquare wrapText="bothSides"/>
            <wp:docPr id="1" name="Рисунок 1" descr="T:\Меншерапова\Профориентация\DSCN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Меншерапова\Профориентация\DSCN009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572" cy="3562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0C60">
        <w:rPr>
          <w:sz w:val="28"/>
          <w:szCs w:val="28"/>
        </w:rPr>
        <w:t>21</w:t>
      </w:r>
      <w:r>
        <w:rPr>
          <w:sz w:val="28"/>
          <w:szCs w:val="28"/>
        </w:rPr>
        <w:t xml:space="preserve"> февраля 2018 года в  ГКУ «ЦЗН Курского района» состоялось профориентационное мероприятие для безработных граждан на тему «Ваш тип работы». </w:t>
      </w:r>
      <w:r w:rsidR="00581037">
        <w:rPr>
          <w:sz w:val="28"/>
          <w:szCs w:val="28"/>
        </w:rPr>
        <w:t xml:space="preserve">Данное мероприятие проведено специалистом государственного бюджетного учреждения дополнительного профессионального образования «Ставропольский региональный ресурсный центр» </w:t>
      </w:r>
      <w:proofErr w:type="spellStart"/>
      <w:r w:rsidR="00581037">
        <w:rPr>
          <w:sz w:val="28"/>
          <w:szCs w:val="28"/>
        </w:rPr>
        <w:t>Огурковой</w:t>
      </w:r>
      <w:proofErr w:type="spellEnd"/>
      <w:r w:rsidR="00581037">
        <w:rPr>
          <w:sz w:val="28"/>
          <w:szCs w:val="28"/>
        </w:rPr>
        <w:t xml:space="preserve"> Т.И.,.</w:t>
      </w:r>
      <w:r w:rsidR="00581037" w:rsidRPr="00581037">
        <w:rPr>
          <w:sz w:val="28"/>
          <w:szCs w:val="28"/>
        </w:rPr>
        <w:t xml:space="preserve"> </w:t>
      </w:r>
      <w:r w:rsidR="00581037">
        <w:rPr>
          <w:sz w:val="28"/>
          <w:szCs w:val="28"/>
        </w:rPr>
        <w:t>в рамках заключенного с центром занятости соглашения № 10 от 09.01.2018 года. В мероприятии приняло участие 15 безработных граждан.</w:t>
      </w:r>
    </w:p>
    <w:p w:rsidR="00554C80" w:rsidRDefault="001058D5" w:rsidP="00B11588">
      <w:pPr>
        <w:pStyle w:val="a9"/>
        <w:spacing w:line="240" w:lineRule="auto"/>
        <w:ind w:firstLine="708"/>
        <w:rPr>
          <w:sz w:val="28"/>
          <w:szCs w:val="28"/>
        </w:rPr>
      </w:pPr>
      <w:r w:rsidRPr="00B0048A">
        <w:rPr>
          <w:sz w:val="28"/>
          <w:szCs w:val="28"/>
        </w:rPr>
        <w:t xml:space="preserve">Основной задачей специалиста является грамотное управление процессом профессионального самоопределения соискателя работы. Такое управление осуществляется не только на основе анализа рынка труда и обзора востребованных профессий, но и при учете качеств самого безработного: его образования, опыта, способностей, возможностей, склонностей и желаний. </w:t>
      </w:r>
    </w:p>
    <w:p w:rsidR="001058D5" w:rsidRPr="00B0048A" w:rsidRDefault="001058D5" w:rsidP="00B11588">
      <w:pPr>
        <w:pStyle w:val="a9"/>
        <w:spacing w:line="240" w:lineRule="auto"/>
        <w:ind w:firstLine="708"/>
        <w:rPr>
          <w:sz w:val="28"/>
          <w:szCs w:val="28"/>
        </w:rPr>
      </w:pPr>
      <w:r w:rsidRPr="00B0048A">
        <w:rPr>
          <w:sz w:val="28"/>
          <w:szCs w:val="28"/>
        </w:rPr>
        <w:t xml:space="preserve">В результате человек, находящийся в поиске работы, должен совершить осознанный выбор профессии и наметить путь к своей профессиональной деятельности (пройти обучение или переобучение, встать на учет службы занятости и пр.). </w:t>
      </w:r>
    </w:p>
    <w:p w:rsidR="001058D5" w:rsidRPr="00B20C60" w:rsidRDefault="001058D5" w:rsidP="00B20C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058D5" w:rsidRPr="00B20C60" w:rsidSect="007E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037" w:rsidRDefault="00581037" w:rsidP="00B20C60">
      <w:pPr>
        <w:spacing w:after="0" w:line="240" w:lineRule="auto"/>
      </w:pPr>
      <w:r>
        <w:separator/>
      </w:r>
    </w:p>
  </w:endnote>
  <w:endnote w:type="continuationSeparator" w:id="1">
    <w:p w:rsidR="00581037" w:rsidRDefault="00581037" w:rsidP="00B2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037" w:rsidRDefault="00581037" w:rsidP="00B20C60">
      <w:pPr>
        <w:spacing w:after="0" w:line="240" w:lineRule="auto"/>
      </w:pPr>
      <w:r>
        <w:separator/>
      </w:r>
    </w:p>
  </w:footnote>
  <w:footnote w:type="continuationSeparator" w:id="1">
    <w:p w:rsidR="00581037" w:rsidRDefault="00581037" w:rsidP="00B20C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0C60"/>
    <w:rsid w:val="001058D5"/>
    <w:rsid w:val="00554C80"/>
    <w:rsid w:val="00581037"/>
    <w:rsid w:val="007E3F45"/>
    <w:rsid w:val="00B0048A"/>
    <w:rsid w:val="00B11588"/>
    <w:rsid w:val="00B2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C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20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0C60"/>
  </w:style>
  <w:style w:type="paragraph" w:styleId="a7">
    <w:name w:val="footer"/>
    <w:basedOn w:val="a"/>
    <w:link w:val="a8"/>
    <w:uiPriority w:val="99"/>
    <w:semiHidden/>
    <w:unhideWhenUsed/>
    <w:rsid w:val="00B20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0C60"/>
  </w:style>
  <w:style w:type="paragraph" w:styleId="a9">
    <w:name w:val="Normal (Web)"/>
    <w:basedOn w:val="a"/>
    <w:uiPriority w:val="99"/>
    <w:semiHidden/>
    <w:unhideWhenUsed/>
    <w:rsid w:val="001058D5"/>
    <w:pPr>
      <w:spacing w:before="240" w:after="240" w:line="384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Vedelect</dc:creator>
  <cp:keywords/>
  <dc:description/>
  <cp:lastModifiedBy>Vedelect</cp:lastModifiedBy>
  <cp:revision>5</cp:revision>
  <dcterms:created xsi:type="dcterms:W3CDTF">2018-02-27T09:30:00Z</dcterms:created>
  <dcterms:modified xsi:type="dcterms:W3CDTF">2018-02-27T09:56:00Z</dcterms:modified>
</cp:coreProperties>
</file>