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68" w:rsidRPr="00CE380E" w:rsidRDefault="00457C68" w:rsidP="00457C68">
      <w:pPr>
        <w:pStyle w:val="32"/>
        <w:rPr>
          <w:sz w:val="32"/>
          <w:szCs w:val="32"/>
        </w:rPr>
      </w:pPr>
      <w:r w:rsidRPr="00CE380E">
        <w:rPr>
          <w:sz w:val="32"/>
          <w:szCs w:val="32"/>
        </w:rPr>
        <w:t>ТЕРРИТОРИАЛЬНАЯ ИЗБИРАТЕЛЬНАЯ  КОМИССИЯ</w:t>
      </w:r>
      <w:r w:rsidRPr="00CE380E">
        <w:rPr>
          <w:sz w:val="32"/>
          <w:szCs w:val="32"/>
        </w:rPr>
        <w:br/>
        <w:t>КУРСКОГО РАЙОНА</w:t>
      </w:r>
    </w:p>
    <w:p w:rsidR="00457C68" w:rsidRPr="00CE380E" w:rsidRDefault="00457C68" w:rsidP="00457C68">
      <w:pPr>
        <w:jc w:val="center"/>
        <w:rPr>
          <w:b/>
          <w:sz w:val="32"/>
          <w:szCs w:val="32"/>
        </w:rPr>
      </w:pPr>
    </w:p>
    <w:p w:rsidR="00457C68" w:rsidRDefault="00457C68" w:rsidP="00457C6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57C68" w:rsidRPr="00CE380E" w:rsidRDefault="00457C68" w:rsidP="00457C68">
      <w:pPr>
        <w:jc w:val="center"/>
        <w:rPr>
          <w:b/>
          <w:sz w:val="24"/>
        </w:rPr>
      </w:pPr>
    </w:p>
    <w:p w:rsidR="00457C68" w:rsidRDefault="00457C68" w:rsidP="00457C6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июня 2019 года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№ 55/207</w:t>
      </w:r>
    </w:p>
    <w:p w:rsidR="00457C68" w:rsidRDefault="00457C68" w:rsidP="00457C68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ст-ца Курская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1F1D97" w:rsidRDefault="001F1D97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457C68">
      <w:pPr>
        <w:pStyle w:val="21"/>
        <w:spacing w:line="240" w:lineRule="exact"/>
        <w:ind w:left="0"/>
        <w:jc w:val="center"/>
      </w:pPr>
      <w:r>
        <w:t>О привлечении граждан к выполнению работ, связанных с подготовкой и проведением выборов</w:t>
      </w:r>
      <w:r w:rsidR="00457C68">
        <w:t xml:space="preserve"> Губернатора </w:t>
      </w:r>
      <w:r w:rsidR="00C23AEA">
        <w:rPr>
          <w:bCs/>
        </w:rPr>
        <w:t>Ставропольского края</w:t>
      </w:r>
    </w:p>
    <w:p w:rsidR="00D76660" w:rsidRPr="008F79A1" w:rsidRDefault="00D76660" w:rsidP="00457C68">
      <w:pPr>
        <w:pStyle w:val="21"/>
        <w:spacing w:line="240" w:lineRule="exact"/>
        <w:rPr>
          <w:rFonts w:ascii="Times New Roman CYR" w:hAnsi="Times New Roman CYR"/>
          <w:sz w:val="20"/>
          <w:szCs w:val="20"/>
        </w:rPr>
      </w:pPr>
    </w:p>
    <w:p w:rsidR="001F1D97" w:rsidRPr="00247F7E" w:rsidRDefault="001E034C" w:rsidP="00247F7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A3289F">
        <w:rPr>
          <w:bCs/>
          <w:szCs w:val="20"/>
        </w:rPr>
        <w:t xml:space="preserve">В соответствии с пунктом 19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 w:rsidR="00247F7E">
        <w:rPr>
          <w:bCs/>
          <w:szCs w:val="20"/>
        </w:rPr>
        <w:t>частью 6</w:t>
      </w:r>
      <w:r w:rsidRPr="00A3289F">
        <w:rPr>
          <w:bCs/>
          <w:szCs w:val="20"/>
        </w:rPr>
        <w:t xml:space="preserve"> статьи </w:t>
      </w:r>
      <w:r w:rsidR="00247F7E">
        <w:rPr>
          <w:bCs/>
          <w:szCs w:val="20"/>
        </w:rPr>
        <w:t xml:space="preserve"> 34</w:t>
      </w:r>
      <w:r w:rsidRPr="00A3289F">
        <w:rPr>
          <w:bCs/>
          <w:szCs w:val="20"/>
        </w:rPr>
        <w:t xml:space="preserve"> </w:t>
      </w:r>
      <w:r w:rsidR="00247F7E">
        <w:rPr>
          <w:rFonts w:eastAsiaTheme="minorHAnsi"/>
          <w:szCs w:val="28"/>
          <w:lang w:eastAsia="en-US"/>
        </w:rPr>
        <w:t>Закон</w:t>
      </w:r>
      <w:r w:rsidR="00247F7E">
        <w:rPr>
          <w:rFonts w:eastAsiaTheme="minorHAnsi"/>
          <w:szCs w:val="28"/>
          <w:lang w:eastAsia="en-US"/>
        </w:rPr>
        <w:t>а</w:t>
      </w:r>
      <w:r w:rsidR="00247F7E">
        <w:rPr>
          <w:rFonts w:eastAsiaTheme="minorHAnsi"/>
          <w:szCs w:val="28"/>
          <w:lang w:eastAsia="en-US"/>
        </w:rPr>
        <w:t xml:space="preserve"> Ставропольс</w:t>
      </w:r>
      <w:r w:rsidR="00247F7E">
        <w:rPr>
          <w:rFonts w:eastAsiaTheme="minorHAnsi"/>
          <w:szCs w:val="28"/>
          <w:lang w:eastAsia="en-US"/>
        </w:rPr>
        <w:t>кого края от 02.07.2012 №</w:t>
      </w:r>
      <w:bookmarkStart w:id="0" w:name="_GoBack"/>
      <w:bookmarkEnd w:id="0"/>
      <w:r w:rsidR="00247F7E">
        <w:rPr>
          <w:rFonts w:eastAsiaTheme="minorHAnsi"/>
          <w:szCs w:val="28"/>
          <w:lang w:eastAsia="en-US"/>
        </w:rPr>
        <w:t xml:space="preserve"> 67-кз «</w:t>
      </w:r>
      <w:r w:rsidR="00247F7E">
        <w:rPr>
          <w:rFonts w:eastAsiaTheme="minorHAnsi"/>
          <w:szCs w:val="28"/>
          <w:lang w:eastAsia="en-US"/>
        </w:rPr>
        <w:t>О выборах Губернатора Ставропольского края</w:t>
      </w:r>
      <w:r w:rsidR="00247F7E">
        <w:rPr>
          <w:rFonts w:eastAsiaTheme="minorHAnsi"/>
          <w:szCs w:val="28"/>
          <w:lang w:eastAsia="en-US"/>
        </w:rPr>
        <w:t xml:space="preserve">», </w:t>
      </w:r>
      <w:r w:rsidRPr="00A3289F">
        <w:rPr>
          <w:bCs/>
          <w:szCs w:val="20"/>
        </w:rPr>
        <w:t xml:space="preserve">пунктом 19 статьи 8 Закона Ставропольского края «О системе избирательных комиссий в Ставропольском крае», на основании пункта </w:t>
      </w:r>
      <w:r w:rsidR="00C23AEA">
        <w:rPr>
          <w:bCs/>
          <w:szCs w:val="20"/>
        </w:rPr>
        <w:t>7</w:t>
      </w:r>
      <w:r w:rsidRPr="00A3289F">
        <w:rPr>
          <w:bCs/>
          <w:szCs w:val="20"/>
        </w:rPr>
        <w:t xml:space="preserve"> </w:t>
      </w:r>
      <w:r w:rsidR="00C23AEA" w:rsidRPr="004316C7">
        <w:rPr>
          <w:rFonts w:cs="Arial"/>
          <w:bCs/>
          <w:kern w:val="32"/>
          <w:szCs w:val="32"/>
        </w:rPr>
        <w:t xml:space="preserve">Порядка выплаты </w:t>
      </w:r>
      <w:r w:rsidR="00C23AEA" w:rsidRPr="004316C7">
        <w:rPr>
          <w:rFonts w:cs="Arial"/>
          <w:kern w:val="32"/>
          <w:szCs w:val="32"/>
        </w:rPr>
        <w:t xml:space="preserve">компенсации и </w:t>
      </w:r>
      <w:r w:rsidR="00C23AEA" w:rsidRPr="004316C7">
        <w:rPr>
          <w:rFonts w:cs="Arial"/>
          <w:bCs/>
          <w:kern w:val="32"/>
          <w:szCs w:val="32"/>
        </w:rPr>
        <w:t>дополнительной</w:t>
      </w:r>
      <w:r w:rsidR="00C23AEA" w:rsidRPr="004316C7">
        <w:rPr>
          <w:rFonts w:cs="Arial"/>
          <w:kern w:val="32"/>
          <w:szCs w:val="32"/>
        </w:rPr>
        <w:t xml:space="preserve"> оплаты труда (вознаграждения), а также иных выплат в период подготовки и проведения выборов </w:t>
      </w:r>
      <w:r w:rsidR="00C23AEA">
        <w:rPr>
          <w:rFonts w:cs="Arial"/>
          <w:kern w:val="32"/>
          <w:szCs w:val="32"/>
        </w:rPr>
        <w:t>Губернатора Ставропольского края</w:t>
      </w:r>
      <w:r w:rsidR="00C23AEA" w:rsidRPr="004316C7">
        <w:rPr>
          <w:rFonts w:cs="Arial"/>
          <w:kern w:val="32"/>
          <w:szCs w:val="32"/>
        </w:rPr>
        <w:t xml:space="preserve">, утвержденного </w:t>
      </w:r>
      <w:r w:rsidR="00C23AEA" w:rsidRPr="004316C7">
        <w:rPr>
          <w:rFonts w:cs="Arial"/>
          <w:bCs/>
          <w:kern w:val="32"/>
          <w:szCs w:val="32"/>
        </w:rPr>
        <w:t xml:space="preserve">постановлением </w:t>
      </w:r>
      <w:r w:rsidR="00C23AEA">
        <w:rPr>
          <w:rFonts w:cs="Arial"/>
          <w:bCs/>
          <w:kern w:val="32"/>
          <w:szCs w:val="32"/>
        </w:rPr>
        <w:t>И</w:t>
      </w:r>
      <w:r w:rsidR="00C23AEA" w:rsidRPr="004316C7">
        <w:rPr>
          <w:rFonts w:cs="Arial"/>
          <w:bCs/>
          <w:kern w:val="32"/>
          <w:szCs w:val="32"/>
        </w:rPr>
        <w:t xml:space="preserve">збирательной комиссии </w:t>
      </w:r>
      <w:r w:rsidR="00C23AEA">
        <w:rPr>
          <w:rFonts w:cs="Arial"/>
          <w:bCs/>
          <w:kern w:val="32"/>
          <w:szCs w:val="32"/>
        </w:rPr>
        <w:t>Ставропольского края от 06 июня 2019 года № 74/763-6</w:t>
      </w:r>
      <w:r w:rsidR="00AD256B" w:rsidRPr="00A3289F">
        <w:rPr>
          <w:bCs/>
          <w:szCs w:val="20"/>
        </w:rPr>
        <w:t>,</w:t>
      </w:r>
      <w:r w:rsidR="0055717F">
        <w:rPr>
          <w:bCs/>
          <w:szCs w:val="20"/>
        </w:rPr>
        <w:t xml:space="preserve"> </w:t>
      </w:r>
    </w:p>
    <w:p w:rsidR="008F79A1" w:rsidRPr="00A3289F" w:rsidRDefault="008F79A1" w:rsidP="0055717F">
      <w:pPr>
        <w:spacing w:line="230" w:lineRule="auto"/>
        <w:ind w:firstLine="708"/>
        <w:jc w:val="both"/>
        <w:rPr>
          <w:b/>
          <w:szCs w:val="20"/>
        </w:rPr>
      </w:pPr>
      <w:r w:rsidRPr="00A3289F">
        <w:rPr>
          <w:szCs w:val="20"/>
        </w:rPr>
        <w:t>террито</w:t>
      </w:r>
      <w:r w:rsidR="002913DB" w:rsidRPr="00A3289F">
        <w:rPr>
          <w:szCs w:val="20"/>
        </w:rPr>
        <w:t xml:space="preserve">риальная </w:t>
      </w:r>
      <w:r w:rsidR="00442FF0" w:rsidRPr="00A3289F">
        <w:rPr>
          <w:szCs w:val="20"/>
        </w:rPr>
        <w:t>избирательна</w:t>
      </w:r>
      <w:r w:rsidR="002913DB" w:rsidRPr="00A3289F">
        <w:rPr>
          <w:szCs w:val="20"/>
        </w:rPr>
        <w:t xml:space="preserve">я </w:t>
      </w:r>
      <w:r w:rsidR="00442FF0" w:rsidRPr="00A3289F">
        <w:rPr>
          <w:szCs w:val="20"/>
        </w:rPr>
        <w:t>комиссия</w:t>
      </w:r>
      <w:r w:rsidR="007D488E" w:rsidRPr="00A3289F">
        <w:rPr>
          <w:szCs w:val="20"/>
        </w:rPr>
        <w:t xml:space="preserve"> </w:t>
      </w:r>
      <w:r w:rsidR="001F1D97">
        <w:rPr>
          <w:szCs w:val="20"/>
        </w:rPr>
        <w:t>Курского района</w:t>
      </w:r>
    </w:p>
    <w:p w:rsidR="008F79A1" w:rsidRDefault="008F79A1" w:rsidP="00E56530">
      <w:pPr>
        <w:spacing w:line="230" w:lineRule="auto"/>
        <w:jc w:val="both"/>
        <w:rPr>
          <w:sz w:val="20"/>
          <w:szCs w:val="20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1F1D97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A3289F" w:rsidRPr="000F19DE" w:rsidRDefault="00A3289F" w:rsidP="00E56530">
      <w:pPr>
        <w:spacing w:line="230" w:lineRule="auto"/>
        <w:ind w:firstLine="709"/>
        <w:jc w:val="both"/>
        <w:rPr>
          <w:szCs w:val="28"/>
        </w:rPr>
      </w:pPr>
      <w:r w:rsidRPr="000F19DE">
        <w:rPr>
          <w:szCs w:val="28"/>
        </w:rPr>
        <w:t xml:space="preserve">1. </w:t>
      </w:r>
      <w:r w:rsidRPr="00DA5761">
        <w:rPr>
          <w:szCs w:val="28"/>
        </w:rPr>
        <w:t xml:space="preserve">Привлечь </w:t>
      </w:r>
      <w:r>
        <w:rPr>
          <w:szCs w:val="28"/>
        </w:rPr>
        <w:t>для работы</w:t>
      </w:r>
      <w:r w:rsidRPr="00DA5761">
        <w:rPr>
          <w:szCs w:val="28"/>
        </w:rPr>
        <w:t xml:space="preserve"> </w:t>
      </w:r>
      <w:r>
        <w:rPr>
          <w:szCs w:val="28"/>
        </w:rPr>
        <w:t>в</w:t>
      </w:r>
      <w:r w:rsidRPr="00DA5761">
        <w:rPr>
          <w:szCs w:val="28"/>
        </w:rPr>
        <w:t xml:space="preserve"> </w:t>
      </w:r>
      <w:r>
        <w:rPr>
          <w:szCs w:val="28"/>
        </w:rPr>
        <w:t>территориальной</w:t>
      </w:r>
      <w:r w:rsidRPr="000F19DE">
        <w:rPr>
          <w:szCs w:val="28"/>
        </w:rPr>
        <w:t xml:space="preserve"> избирательной комиссии </w:t>
      </w:r>
      <w:r w:rsidR="001F1D97">
        <w:rPr>
          <w:szCs w:val="28"/>
        </w:rPr>
        <w:t>Курского района</w:t>
      </w:r>
      <w:r w:rsidRPr="000F19DE">
        <w:rPr>
          <w:szCs w:val="28"/>
        </w:rPr>
        <w:t xml:space="preserve"> </w:t>
      </w:r>
      <w:r w:rsidRPr="00DA5761">
        <w:rPr>
          <w:szCs w:val="28"/>
        </w:rPr>
        <w:t>граждан к выполнению работ, связанных с подготовкой</w:t>
      </w:r>
      <w:r>
        <w:rPr>
          <w:szCs w:val="28"/>
        </w:rPr>
        <w:t xml:space="preserve"> и проведением выборов </w:t>
      </w:r>
      <w:r w:rsidR="00247F7E">
        <w:rPr>
          <w:szCs w:val="28"/>
        </w:rPr>
        <w:t>Губернатора Ставропольского края</w:t>
      </w:r>
      <w:r w:rsidRPr="00DA5761">
        <w:rPr>
          <w:szCs w:val="28"/>
        </w:rPr>
        <w:t>, по гражданско</w:t>
      </w:r>
      <w:r>
        <w:rPr>
          <w:szCs w:val="28"/>
        </w:rPr>
        <w:t xml:space="preserve">-правовым договорам в </w:t>
      </w:r>
      <w:r w:rsidRPr="00DA5761">
        <w:rPr>
          <w:szCs w:val="28"/>
        </w:rPr>
        <w:t xml:space="preserve">количестве не более </w:t>
      </w:r>
      <w:r w:rsidR="006661CC">
        <w:rPr>
          <w:szCs w:val="28"/>
        </w:rPr>
        <w:t>3</w:t>
      </w:r>
      <w:r w:rsidRPr="00DA5761">
        <w:rPr>
          <w:szCs w:val="28"/>
        </w:rPr>
        <w:t xml:space="preserve"> человек</w:t>
      </w:r>
      <w:r>
        <w:rPr>
          <w:szCs w:val="28"/>
        </w:rPr>
        <w:t>.</w:t>
      </w:r>
    </w:p>
    <w:p w:rsidR="00A3289F" w:rsidRPr="00AD7FF3" w:rsidRDefault="00A3289F" w:rsidP="00E56530">
      <w:pPr>
        <w:spacing w:line="230" w:lineRule="auto"/>
        <w:ind w:firstLine="709"/>
        <w:jc w:val="both"/>
        <w:rPr>
          <w:szCs w:val="28"/>
        </w:rPr>
      </w:pPr>
      <w:r w:rsidRPr="000F19DE">
        <w:rPr>
          <w:szCs w:val="28"/>
        </w:rPr>
        <w:t xml:space="preserve">2. </w:t>
      </w:r>
      <w:r w:rsidRPr="00DA5761">
        <w:t xml:space="preserve">Председателю </w:t>
      </w:r>
      <w:r>
        <w:rPr>
          <w:szCs w:val="28"/>
        </w:rPr>
        <w:t>территориальной</w:t>
      </w:r>
      <w:r w:rsidRPr="000F19DE">
        <w:rPr>
          <w:szCs w:val="28"/>
        </w:rPr>
        <w:t xml:space="preserve"> избирательной комиссии </w:t>
      </w:r>
      <w:r w:rsidR="001F1D97">
        <w:rPr>
          <w:szCs w:val="28"/>
        </w:rPr>
        <w:t>Курского района Бабичевой Н.А.</w:t>
      </w:r>
      <w:r>
        <w:rPr>
          <w:szCs w:val="28"/>
        </w:rPr>
        <w:t>,</w:t>
      </w:r>
      <w:r w:rsidRPr="00DA5761">
        <w:t xml:space="preserve"> заключат</w:t>
      </w:r>
      <w:r>
        <w:t xml:space="preserve">ь гражданско-правовые </w:t>
      </w:r>
      <w:r w:rsidRPr="00AD7FF3">
        <w:rPr>
          <w:szCs w:val="28"/>
        </w:rPr>
        <w:t>договоры, у</w:t>
      </w:r>
      <w:r>
        <w:rPr>
          <w:szCs w:val="28"/>
        </w:rPr>
        <w:t>казанные в пункте </w:t>
      </w:r>
      <w:r w:rsidRPr="00AD7FF3">
        <w:rPr>
          <w:szCs w:val="28"/>
        </w:rPr>
        <w:t xml:space="preserve">1 настоящего </w:t>
      </w:r>
      <w:r>
        <w:rPr>
          <w:szCs w:val="28"/>
        </w:rPr>
        <w:t>постановле</w:t>
      </w:r>
      <w:r w:rsidRPr="00AD7FF3">
        <w:rPr>
          <w:szCs w:val="28"/>
        </w:rPr>
        <w:t>ния.</w:t>
      </w:r>
    </w:p>
    <w:p w:rsidR="008F79A1" w:rsidRDefault="00A3289F" w:rsidP="00E56530">
      <w:pPr>
        <w:spacing w:line="230" w:lineRule="auto"/>
        <w:ind w:firstLine="708"/>
        <w:jc w:val="both"/>
        <w:rPr>
          <w:bCs/>
          <w:noProof/>
          <w:sz w:val="20"/>
          <w:szCs w:val="20"/>
        </w:rPr>
      </w:pPr>
      <w:r w:rsidRPr="00AD7FF3">
        <w:rPr>
          <w:szCs w:val="28"/>
        </w:rPr>
        <w:t>3.</w:t>
      </w:r>
      <w:r w:rsidRPr="00AD7FF3">
        <w:t xml:space="preserve"> </w:t>
      </w:r>
      <w:r w:rsidRPr="00AD7FF3">
        <w:rPr>
          <w:szCs w:val="28"/>
        </w:rPr>
        <w:t>Оплату</w:t>
      </w:r>
      <w:r>
        <w:rPr>
          <w:szCs w:val="28"/>
        </w:rPr>
        <w:t xml:space="preserve"> указанных в п. </w:t>
      </w:r>
      <w:r w:rsidRPr="00AD7FF3">
        <w:rPr>
          <w:szCs w:val="28"/>
        </w:rPr>
        <w:t xml:space="preserve">1 настоящего </w:t>
      </w:r>
      <w:r w:rsidR="00E56530">
        <w:rPr>
          <w:szCs w:val="28"/>
        </w:rPr>
        <w:t>постановле</w:t>
      </w:r>
      <w:r w:rsidRPr="00AD7FF3">
        <w:rPr>
          <w:szCs w:val="28"/>
        </w:rPr>
        <w:t>ния работ</w:t>
      </w:r>
      <w:r>
        <w:rPr>
          <w:szCs w:val="28"/>
        </w:rPr>
        <w:t xml:space="preserve"> по </w:t>
      </w:r>
      <w:r w:rsidRPr="00DA5761">
        <w:rPr>
          <w:szCs w:val="28"/>
        </w:rPr>
        <w:t>гражданско</w:t>
      </w:r>
      <w:r>
        <w:rPr>
          <w:szCs w:val="28"/>
        </w:rPr>
        <w:t xml:space="preserve">-правовым договорам </w:t>
      </w:r>
      <w:r w:rsidRPr="00AD7FF3">
        <w:rPr>
          <w:szCs w:val="28"/>
        </w:rPr>
        <w:t>производит</w:t>
      </w:r>
      <w:r>
        <w:rPr>
          <w:szCs w:val="28"/>
        </w:rPr>
        <w:t>ь</w:t>
      </w:r>
      <w:r w:rsidRPr="00AD7FF3">
        <w:rPr>
          <w:szCs w:val="28"/>
        </w:rPr>
        <w:t xml:space="preserve"> за счет средств </w:t>
      </w:r>
      <w:r w:rsidR="00C23AEA">
        <w:rPr>
          <w:szCs w:val="28"/>
        </w:rPr>
        <w:t>краевого</w:t>
      </w:r>
      <w:r>
        <w:rPr>
          <w:szCs w:val="28"/>
        </w:rPr>
        <w:t xml:space="preserve"> </w:t>
      </w:r>
      <w:r w:rsidRPr="00AD7FF3">
        <w:rPr>
          <w:szCs w:val="28"/>
        </w:rPr>
        <w:t xml:space="preserve">бюджета, выделенных избирательной комиссии на подготовку и проведение выборов </w:t>
      </w:r>
      <w:r w:rsidR="00C23AEA">
        <w:rPr>
          <w:szCs w:val="28"/>
        </w:rPr>
        <w:t>Губернатора Ставропольского края</w:t>
      </w:r>
      <w:r>
        <w:rPr>
          <w:szCs w:val="28"/>
        </w:rPr>
        <w:t>.</w:t>
      </w:r>
    </w:p>
    <w:p w:rsidR="009B6E0A" w:rsidRDefault="009B6E0A" w:rsidP="00E56530">
      <w:pPr>
        <w:spacing w:line="230" w:lineRule="auto"/>
        <w:jc w:val="both"/>
        <w:rPr>
          <w:bCs/>
          <w:noProof/>
          <w:sz w:val="20"/>
          <w:szCs w:val="20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2452"/>
        <w:gridCol w:w="361"/>
        <w:gridCol w:w="1442"/>
        <w:gridCol w:w="1497"/>
        <w:gridCol w:w="306"/>
        <w:gridCol w:w="541"/>
        <w:gridCol w:w="3148"/>
        <w:gridCol w:w="143"/>
      </w:tblGrid>
      <w:tr w:rsidR="001F1D97" w:rsidRPr="00DB5865" w:rsidTr="00457C68">
        <w:trPr>
          <w:gridAfter w:val="1"/>
          <w:wAfter w:w="143" w:type="dxa"/>
          <w:trHeight w:val="980"/>
        </w:trPr>
        <w:tc>
          <w:tcPr>
            <w:tcW w:w="4255" w:type="dxa"/>
            <w:gridSpan w:val="3"/>
          </w:tcPr>
          <w:p w:rsidR="001F1D97" w:rsidRPr="00BB1AA4" w:rsidRDefault="001F1D97" w:rsidP="0082289F">
            <w:pPr>
              <w:rPr>
                <w:szCs w:val="28"/>
              </w:rPr>
            </w:pPr>
          </w:p>
          <w:p w:rsidR="001F1D97" w:rsidRPr="00BB1AA4" w:rsidRDefault="001F1D97" w:rsidP="0082289F">
            <w:pPr>
              <w:rPr>
                <w:szCs w:val="28"/>
              </w:rPr>
            </w:pPr>
            <w:r w:rsidRPr="00BB1AA4">
              <w:rPr>
                <w:szCs w:val="28"/>
              </w:rPr>
              <w:t xml:space="preserve">Председатель  комиссии </w:t>
            </w:r>
          </w:p>
          <w:p w:rsidR="001F1D97" w:rsidRPr="00BB1AA4" w:rsidRDefault="001F1D97" w:rsidP="0082289F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4" w:type="dxa"/>
            <w:gridSpan w:val="3"/>
          </w:tcPr>
          <w:p w:rsidR="001F1D97" w:rsidRPr="00BB1AA4" w:rsidRDefault="001F1D97" w:rsidP="0082289F">
            <w:pPr>
              <w:jc w:val="center"/>
              <w:rPr>
                <w:szCs w:val="28"/>
              </w:rPr>
            </w:pPr>
          </w:p>
          <w:p w:rsidR="001F1D97" w:rsidRPr="00BB1AA4" w:rsidRDefault="001F1D97" w:rsidP="0082289F">
            <w:pPr>
              <w:jc w:val="center"/>
              <w:rPr>
                <w:szCs w:val="28"/>
              </w:rPr>
            </w:pPr>
          </w:p>
          <w:p w:rsidR="001F1D97" w:rsidRPr="00BB1AA4" w:rsidRDefault="001F1D97" w:rsidP="0082289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48" w:type="dxa"/>
          </w:tcPr>
          <w:p w:rsidR="001F1D97" w:rsidRPr="00BB1AA4" w:rsidRDefault="001F1D97" w:rsidP="00457C68">
            <w:pPr>
              <w:ind w:right="-411"/>
              <w:jc w:val="center"/>
              <w:rPr>
                <w:szCs w:val="28"/>
              </w:rPr>
            </w:pPr>
          </w:p>
          <w:p w:rsidR="001F1D97" w:rsidRPr="00BB1AA4" w:rsidRDefault="00457C68" w:rsidP="00457C68">
            <w:pPr>
              <w:ind w:right="-411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1F1D97" w:rsidRPr="00BB1AA4">
              <w:rPr>
                <w:szCs w:val="28"/>
              </w:rPr>
              <w:t>Н.А Бабичева</w:t>
            </w:r>
          </w:p>
        </w:tc>
      </w:tr>
      <w:tr w:rsidR="001F1D97" w:rsidRPr="00DB5865" w:rsidTr="00457C68">
        <w:trPr>
          <w:gridAfter w:val="1"/>
          <w:wAfter w:w="143" w:type="dxa"/>
          <w:trHeight w:val="366"/>
        </w:trPr>
        <w:tc>
          <w:tcPr>
            <w:tcW w:w="4255" w:type="dxa"/>
            <w:gridSpan w:val="3"/>
          </w:tcPr>
          <w:p w:rsidR="001F1D97" w:rsidRPr="00BB1AA4" w:rsidRDefault="001F1D97" w:rsidP="0082289F">
            <w:pPr>
              <w:rPr>
                <w:szCs w:val="28"/>
              </w:rPr>
            </w:pPr>
            <w:r w:rsidRPr="00BB1AA4">
              <w:rPr>
                <w:szCs w:val="28"/>
              </w:rPr>
              <w:t xml:space="preserve">Секретарь комиссии </w:t>
            </w:r>
          </w:p>
        </w:tc>
        <w:tc>
          <w:tcPr>
            <w:tcW w:w="2344" w:type="dxa"/>
            <w:gridSpan w:val="3"/>
          </w:tcPr>
          <w:p w:rsidR="001F1D97" w:rsidRPr="00BB1AA4" w:rsidRDefault="001F1D97" w:rsidP="0082289F">
            <w:pPr>
              <w:jc w:val="center"/>
              <w:rPr>
                <w:i/>
                <w:szCs w:val="28"/>
              </w:rPr>
            </w:pPr>
          </w:p>
          <w:p w:rsidR="001F1D97" w:rsidRPr="00BB1AA4" w:rsidRDefault="001F1D97" w:rsidP="0082289F">
            <w:pPr>
              <w:jc w:val="center"/>
              <w:rPr>
                <w:i/>
                <w:szCs w:val="28"/>
              </w:rPr>
            </w:pPr>
          </w:p>
          <w:p w:rsidR="001F1D97" w:rsidRPr="00BB1AA4" w:rsidRDefault="001F1D97" w:rsidP="0082289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48" w:type="dxa"/>
          </w:tcPr>
          <w:p w:rsidR="001F1D97" w:rsidRPr="00BB1AA4" w:rsidRDefault="00457C68" w:rsidP="00457C68">
            <w:pPr>
              <w:ind w:right="-411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Pr="00BB1AA4">
              <w:rPr>
                <w:szCs w:val="28"/>
              </w:rPr>
              <w:t>Л.А.Кущик</w:t>
            </w:r>
            <w:r>
              <w:rPr>
                <w:szCs w:val="28"/>
              </w:rPr>
              <w:t xml:space="preserve">                                   </w:t>
            </w:r>
          </w:p>
        </w:tc>
      </w:tr>
      <w:tr w:rsidR="008F79A1" w:rsidTr="00457C68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2452" w:type="dxa"/>
          </w:tcPr>
          <w:p w:rsidR="008F79A1" w:rsidRDefault="008F79A1" w:rsidP="00E56530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</w:tc>
        <w:tc>
          <w:tcPr>
            <w:tcW w:w="361" w:type="dxa"/>
          </w:tcPr>
          <w:p w:rsidR="008F79A1" w:rsidRDefault="008F79A1" w:rsidP="00E56530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9" w:type="dxa"/>
            <w:gridSpan w:val="2"/>
          </w:tcPr>
          <w:p w:rsidR="008F79A1" w:rsidRDefault="008F79A1" w:rsidP="00E56530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E56530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832" w:type="dxa"/>
            <w:gridSpan w:val="3"/>
          </w:tcPr>
          <w:p w:rsidR="008F79A1" w:rsidRDefault="008F79A1" w:rsidP="00E56530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457C68">
      <w:pPr>
        <w:spacing w:line="230" w:lineRule="auto"/>
        <w:rPr>
          <w:sz w:val="24"/>
        </w:rPr>
      </w:pPr>
    </w:p>
    <w:sectPr w:rsidR="008F79A1" w:rsidSect="004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3E" w:rsidRDefault="00FD2A3E" w:rsidP="00093B66">
      <w:r>
        <w:separator/>
      </w:r>
    </w:p>
  </w:endnote>
  <w:endnote w:type="continuationSeparator" w:id="0">
    <w:p w:rsidR="00FD2A3E" w:rsidRDefault="00FD2A3E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3E" w:rsidRDefault="00FD2A3E" w:rsidP="00093B66">
      <w:r>
        <w:separator/>
      </w:r>
    </w:p>
  </w:footnote>
  <w:footnote w:type="continuationSeparator" w:id="0">
    <w:p w:rsidR="00FD2A3E" w:rsidRDefault="00FD2A3E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443A"/>
    <w:rsid w:val="00025B4A"/>
    <w:rsid w:val="00093B66"/>
    <w:rsid w:val="000A14E9"/>
    <w:rsid w:val="000D70E6"/>
    <w:rsid w:val="00155844"/>
    <w:rsid w:val="00160EBA"/>
    <w:rsid w:val="00164522"/>
    <w:rsid w:val="001A1826"/>
    <w:rsid w:val="001A707E"/>
    <w:rsid w:val="001E034C"/>
    <w:rsid w:val="001F1D97"/>
    <w:rsid w:val="002019D2"/>
    <w:rsid w:val="002174E0"/>
    <w:rsid w:val="00247F7E"/>
    <w:rsid w:val="00267EB5"/>
    <w:rsid w:val="002913DB"/>
    <w:rsid w:val="003952F8"/>
    <w:rsid w:val="003B0281"/>
    <w:rsid w:val="00442FF0"/>
    <w:rsid w:val="00457C68"/>
    <w:rsid w:val="005129F0"/>
    <w:rsid w:val="0055717F"/>
    <w:rsid w:val="00580D28"/>
    <w:rsid w:val="005E2EA6"/>
    <w:rsid w:val="006001D8"/>
    <w:rsid w:val="00606287"/>
    <w:rsid w:val="006661CC"/>
    <w:rsid w:val="0067174F"/>
    <w:rsid w:val="007201B5"/>
    <w:rsid w:val="007347C8"/>
    <w:rsid w:val="00775C37"/>
    <w:rsid w:val="007B0AA3"/>
    <w:rsid w:val="007D488E"/>
    <w:rsid w:val="008401EB"/>
    <w:rsid w:val="00851B39"/>
    <w:rsid w:val="0088787A"/>
    <w:rsid w:val="008C2997"/>
    <w:rsid w:val="008F056C"/>
    <w:rsid w:val="008F79A1"/>
    <w:rsid w:val="00903370"/>
    <w:rsid w:val="00974C2D"/>
    <w:rsid w:val="009B0DF3"/>
    <w:rsid w:val="009B6E0A"/>
    <w:rsid w:val="00A233A2"/>
    <w:rsid w:val="00A3289F"/>
    <w:rsid w:val="00AC162E"/>
    <w:rsid w:val="00AD256B"/>
    <w:rsid w:val="00B32CF9"/>
    <w:rsid w:val="00B464E0"/>
    <w:rsid w:val="00B54212"/>
    <w:rsid w:val="00B75EC7"/>
    <w:rsid w:val="00BD220E"/>
    <w:rsid w:val="00BF20CE"/>
    <w:rsid w:val="00C1496B"/>
    <w:rsid w:val="00C168F6"/>
    <w:rsid w:val="00C2212E"/>
    <w:rsid w:val="00C23AEA"/>
    <w:rsid w:val="00CA5680"/>
    <w:rsid w:val="00CA784A"/>
    <w:rsid w:val="00D169CF"/>
    <w:rsid w:val="00D53E1A"/>
    <w:rsid w:val="00D76660"/>
    <w:rsid w:val="00D92D44"/>
    <w:rsid w:val="00DD3BA3"/>
    <w:rsid w:val="00E23927"/>
    <w:rsid w:val="00E56530"/>
    <w:rsid w:val="00E60C46"/>
    <w:rsid w:val="00E96112"/>
    <w:rsid w:val="00ED03DC"/>
    <w:rsid w:val="00F30613"/>
    <w:rsid w:val="00F839CE"/>
    <w:rsid w:val="00F91B21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101C-FCEF-48DF-BAD7-1226B4D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F1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D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F1D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32">
    <w:name w:val="Основной текст 32"/>
    <w:basedOn w:val="a"/>
    <w:rsid w:val="00457C6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17</cp:revision>
  <cp:lastPrinted>2019-07-08T15:05:00Z</cp:lastPrinted>
  <dcterms:created xsi:type="dcterms:W3CDTF">2018-01-30T11:49:00Z</dcterms:created>
  <dcterms:modified xsi:type="dcterms:W3CDTF">2019-07-08T15:05:00Z</dcterms:modified>
</cp:coreProperties>
</file>