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E6" w:rsidRDefault="000D6CE6" w:rsidP="000D6CE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0D6CE6" w:rsidRDefault="000D6CE6" w:rsidP="000D6CE6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A389C" w:rsidRDefault="00E91F69" w:rsidP="00E91F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0C98"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Курского района» сообщает, что в рамках р</w:t>
      </w:r>
      <w:r w:rsidR="000A389C">
        <w:rPr>
          <w:rFonts w:ascii="Times New Roman" w:hAnsi="Times New Roman"/>
          <w:sz w:val="28"/>
          <w:szCs w:val="28"/>
        </w:rPr>
        <w:t xml:space="preserve">еализации федерального национального проекта </w:t>
      </w:r>
      <w:r w:rsidRPr="00530C98">
        <w:rPr>
          <w:rFonts w:ascii="Times New Roman" w:hAnsi="Times New Roman"/>
          <w:sz w:val="28"/>
          <w:szCs w:val="28"/>
        </w:rPr>
        <w:t xml:space="preserve"> «</w:t>
      </w:r>
      <w:r w:rsidR="000D6CE6">
        <w:rPr>
          <w:rFonts w:ascii="Times New Roman" w:hAnsi="Times New Roman"/>
          <w:sz w:val="28"/>
          <w:szCs w:val="28"/>
        </w:rPr>
        <w:t>Демография</w:t>
      </w:r>
      <w:r w:rsidRPr="00530C98">
        <w:rPr>
          <w:rFonts w:ascii="Times New Roman" w:hAnsi="Times New Roman"/>
          <w:sz w:val="28"/>
          <w:szCs w:val="28"/>
        </w:rPr>
        <w:t>»</w:t>
      </w:r>
      <w:r w:rsidR="000D6CE6">
        <w:rPr>
          <w:rFonts w:ascii="Times New Roman" w:hAnsi="Times New Roman"/>
          <w:sz w:val="28"/>
          <w:szCs w:val="28"/>
        </w:rPr>
        <w:t>,</w:t>
      </w:r>
      <w:r w:rsidRPr="00530C98">
        <w:rPr>
          <w:rFonts w:ascii="Times New Roman" w:hAnsi="Times New Roman"/>
          <w:sz w:val="28"/>
          <w:szCs w:val="28"/>
        </w:rPr>
        <w:t xml:space="preserve"> в 2019-2024 годах будут реализовываться мероприятия по профессиональному обучению и дополнительному профессиональному образован</w:t>
      </w:r>
      <w:r>
        <w:rPr>
          <w:rFonts w:ascii="Times New Roman" w:hAnsi="Times New Roman"/>
          <w:sz w:val="28"/>
          <w:szCs w:val="28"/>
        </w:rPr>
        <w:t>ию лиц предпенсионного возраста ищущих работу</w:t>
      </w:r>
      <w:r w:rsidR="006E1B80">
        <w:rPr>
          <w:rFonts w:ascii="Times New Roman" w:hAnsi="Times New Roman"/>
          <w:sz w:val="28"/>
          <w:szCs w:val="28"/>
        </w:rPr>
        <w:t>, не зарегистрированных в органах службы занятости</w:t>
      </w:r>
      <w:r>
        <w:rPr>
          <w:rFonts w:ascii="Times New Roman" w:hAnsi="Times New Roman"/>
          <w:sz w:val="28"/>
          <w:szCs w:val="28"/>
        </w:rPr>
        <w:t xml:space="preserve">  (мужчины </w:t>
      </w:r>
      <w:r w:rsidR="006E1B80">
        <w:rPr>
          <w:rFonts w:ascii="Times New Roman" w:hAnsi="Times New Roman"/>
          <w:sz w:val="28"/>
          <w:szCs w:val="28"/>
        </w:rPr>
        <w:t>56 лет и старше</w:t>
      </w:r>
      <w:r>
        <w:rPr>
          <w:rFonts w:ascii="Times New Roman" w:hAnsi="Times New Roman"/>
          <w:sz w:val="28"/>
          <w:szCs w:val="28"/>
        </w:rPr>
        <w:t xml:space="preserve">, </w:t>
      </w:r>
      <w:r w:rsidR="000A3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женщины</w:t>
      </w:r>
      <w:r w:rsidR="006E1B80">
        <w:rPr>
          <w:rFonts w:ascii="Times New Roman" w:hAnsi="Times New Roman"/>
          <w:sz w:val="28"/>
          <w:szCs w:val="28"/>
        </w:rPr>
        <w:t xml:space="preserve"> 51 год и старше</w:t>
      </w:r>
      <w:r>
        <w:rPr>
          <w:rFonts w:ascii="Times New Roman" w:hAnsi="Times New Roman"/>
          <w:sz w:val="28"/>
          <w:szCs w:val="28"/>
        </w:rPr>
        <w:t>)</w:t>
      </w:r>
      <w:r w:rsidR="000D6C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при наличии  подтверждения отн</w:t>
      </w:r>
      <w:r w:rsidR="006E1B80">
        <w:rPr>
          <w:rFonts w:ascii="Times New Roman" w:hAnsi="Times New Roman"/>
          <w:sz w:val="28"/>
          <w:szCs w:val="28"/>
        </w:rPr>
        <w:t>есения</w:t>
      </w:r>
      <w:r w:rsidR="000A389C">
        <w:rPr>
          <w:rFonts w:ascii="Times New Roman" w:hAnsi="Times New Roman"/>
          <w:sz w:val="28"/>
          <w:szCs w:val="28"/>
        </w:rPr>
        <w:t xml:space="preserve"> к данной категории. </w:t>
      </w:r>
      <w:proofErr w:type="gramEnd"/>
    </w:p>
    <w:p w:rsidR="002D54CC" w:rsidRDefault="000A389C" w:rsidP="000D6CE6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является бесплатным, срок обучения не более 3- месяцев. Дл</w:t>
      </w:r>
      <w:r w:rsidR="006E1B80">
        <w:rPr>
          <w:rFonts w:ascii="Times New Roman" w:hAnsi="Times New Roman"/>
          <w:sz w:val="28"/>
          <w:szCs w:val="28"/>
        </w:rPr>
        <w:t>я лиц предпенсионного возраста,</w:t>
      </w:r>
      <w:r>
        <w:rPr>
          <w:rFonts w:ascii="Times New Roman" w:hAnsi="Times New Roman"/>
          <w:sz w:val="28"/>
          <w:szCs w:val="28"/>
        </w:rPr>
        <w:t xml:space="preserve"> предусмотрена выплата стипендии из расчета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, установленного на текущий год</w:t>
      </w:r>
      <w:r w:rsidR="006E1B80">
        <w:rPr>
          <w:rFonts w:ascii="Times New Roman" w:hAnsi="Times New Roman"/>
          <w:sz w:val="28"/>
          <w:szCs w:val="28"/>
        </w:rPr>
        <w:t xml:space="preserve"> (11280 рублей в месяц)</w:t>
      </w:r>
      <w:r>
        <w:rPr>
          <w:rFonts w:ascii="Times New Roman" w:hAnsi="Times New Roman"/>
          <w:sz w:val="28"/>
          <w:szCs w:val="28"/>
        </w:rPr>
        <w:t>.</w:t>
      </w:r>
    </w:p>
    <w:p w:rsidR="000D6CE6" w:rsidRPr="000D6CE6" w:rsidRDefault="000D6CE6" w:rsidP="000D6CE6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6CE6">
        <w:rPr>
          <w:rFonts w:ascii="Times New Roman" w:hAnsi="Times New Roman" w:cs="Times New Roman"/>
          <w:sz w:val="28"/>
          <w:szCs w:val="28"/>
        </w:rPr>
        <w:t>Подробную информацию по вопросам  организации обучения вы  можете получить в ГКУ «ЦЗН Курского района» по адресу: ст. Курская, ул. Советская, 7.  Кабинет №1, тел. 6-58-64.</w:t>
      </w:r>
      <w:r w:rsidRPr="000D6C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Контактное лицо - старший инспектор центра занятости населения Сабодаш Олеся Сергеевна.</w:t>
      </w:r>
    </w:p>
    <w:p w:rsidR="000D6CE6" w:rsidRPr="000D6CE6" w:rsidRDefault="000D6CE6" w:rsidP="000D6CE6">
      <w:pPr>
        <w:rPr>
          <w:rFonts w:eastAsiaTheme="minorEastAsia"/>
          <w:lang w:eastAsia="ru-RU"/>
        </w:rPr>
      </w:pPr>
    </w:p>
    <w:p w:rsidR="000D6CE6" w:rsidRPr="000D6CE6" w:rsidRDefault="000D6CE6" w:rsidP="000D6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CE6" w:rsidRPr="000D6CE6" w:rsidRDefault="000D6CE6" w:rsidP="000D6CE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6CE6" w:rsidRDefault="006E1B80" w:rsidP="00E91F69">
      <w:pPr>
        <w:pStyle w:val="a3"/>
        <w:ind w:firstLine="708"/>
        <w:jc w:val="both"/>
      </w:pPr>
      <w:bookmarkStart w:id="0" w:name="_GoBack"/>
      <w:r>
        <w:rPr>
          <w:noProof/>
        </w:rPr>
        <w:drawing>
          <wp:inline distT="0" distB="0" distL="0" distR="0" wp14:anchorId="55D2C326" wp14:editId="3BBB11C6">
            <wp:extent cx="5940425" cy="3675009"/>
            <wp:effectExtent l="0" t="0" r="3175" b="1905"/>
            <wp:docPr id="1" name="Рисунок 1" descr="https://s0.rbk.ru/v6_top_pics/resized/1180xH/media/img/2/59/7553966634085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.rbk.ru/v6_top_pics/resized/1180xH/media/img/2/59/75539666340859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56"/>
    <w:rsid w:val="00091F53"/>
    <w:rsid w:val="000A389C"/>
    <w:rsid w:val="000D6CE6"/>
    <w:rsid w:val="00264C56"/>
    <w:rsid w:val="002D54CC"/>
    <w:rsid w:val="006E1B80"/>
    <w:rsid w:val="007B44CB"/>
    <w:rsid w:val="00E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Недвигина</dc:creator>
  <cp:keywords/>
  <dc:description/>
  <cp:lastModifiedBy>Елена Ю. Недвигина</cp:lastModifiedBy>
  <cp:revision>3</cp:revision>
  <cp:lastPrinted>2019-01-28T11:04:00Z</cp:lastPrinted>
  <dcterms:created xsi:type="dcterms:W3CDTF">2019-01-25T08:03:00Z</dcterms:created>
  <dcterms:modified xsi:type="dcterms:W3CDTF">2019-01-28T11:06:00Z</dcterms:modified>
</cp:coreProperties>
</file>