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72" w:rsidRDefault="00BC6772" w:rsidP="009D6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0" distR="0" simplePos="0" relativeHeight="251658240" behindDoc="0" locked="0" layoutInCell="1" allowOverlap="1" wp14:anchorId="1080289A" wp14:editId="1FA25C50">
            <wp:simplePos x="0" y="0"/>
            <wp:positionH relativeFrom="column">
              <wp:posOffset>2653030</wp:posOffset>
            </wp:positionH>
            <wp:positionV relativeFrom="paragraph">
              <wp:posOffset>-215900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772" w:rsidRDefault="00BC6772" w:rsidP="009D6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D6383" w:rsidRPr="009D6383" w:rsidRDefault="009D6383" w:rsidP="009D6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D6383">
        <w:rPr>
          <w:rFonts w:ascii="Times New Roman" w:hAnsi="Times New Roman" w:cs="Times New Roman"/>
          <w:b/>
          <w:sz w:val="24"/>
        </w:rPr>
        <w:t>АДМИНИСТРАЦИЯ  КУРСКОГО  МУНИЦИПАЛЬНОГО  РАЙОНА</w:t>
      </w:r>
    </w:p>
    <w:p w:rsidR="009D6383" w:rsidRPr="009D6383" w:rsidRDefault="009D6383" w:rsidP="009D638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6383">
        <w:rPr>
          <w:rFonts w:ascii="Times New Roman" w:hAnsi="Times New Roman" w:cs="Times New Roman"/>
          <w:b/>
          <w:sz w:val="24"/>
        </w:rPr>
        <w:t>СТАВРОПОЛЬСКОГО КРАЯ</w:t>
      </w:r>
    </w:p>
    <w:p w:rsidR="009D6383" w:rsidRPr="009D6383" w:rsidRDefault="009D6383" w:rsidP="009D638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6383" w:rsidRPr="009D6383" w:rsidRDefault="009D6383" w:rsidP="009D63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9D6383">
        <w:rPr>
          <w:rFonts w:ascii="Times New Roman" w:hAnsi="Times New Roman" w:cs="Times New Roman"/>
          <w:b/>
          <w:sz w:val="36"/>
        </w:rPr>
        <w:t>П</w:t>
      </w:r>
      <w:proofErr w:type="gramEnd"/>
      <w:r w:rsidRPr="009D6383">
        <w:rPr>
          <w:rFonts w:ascii="Times New Roman" w:hAnsi="Times New Roman" w:cs="Times New Roman"/>
          <w:b/>
          <w:sz w:val="36"/>
        </w:rPr>
        <w:t xml:space="preserve"> О С Т А Н О В Л Е Н И Е</w:t>
      </w:r>
    </w:p>
    <w:p w:rsidR="009D6383" w:rsidRDefault="009D6383" w:rsidP="009D6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C6772" w:rsidRPr="009D6383" w:rsidRDefault="00BC6772" w:rsidP="009D6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D6383" w:rsidRPr="009D6383" w:rsidRDefault="009D6383" w:rsidP="009D63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6383">
        <w:rPr>
          <w:rFonts w:ascii="Times New Roman" w:hAnsi="Times New Roman" w:cs="Times New Roman"/>
          <w:b/>
          <w:sz w:val="24"/>
        </w:rPr>
        <w:t xml:space="preserve">  </w:t>
      </w:r>
    </w:p>
    <w:p w:rsidR="009D6383" w:rsidRPr="00D96448" w:rsidRDefault="00D96448" w:rsidP="00D96448">
      <w:pPr>
        <w:tabs>
          <w:tab w:val="center" w:pos="4677"/>
          <w:tab w:val="left" w:pos="8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ноября 2014 г.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9D6383" w:rsidRPr="009D6383">
        <w:rPr>
          <w:rFonts w:ascii="Times New Roman" w:hAnsi="Times New Roman" w:cs="Times New Roman"/>
          <w:sz w:val="20"/>
          <w:szCs w:val="20"/>
        </w:rPr>
        <w:t>ст-ца</w:t>
      </w:r>
      <w:proofErr w:type="spellEnd"/>
      <w:r w:rsidR="009D6383" w:rsidRPr="009D638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D6383" w:rsidRPr="009D6383">
        <w:rPr>
          <w:rFonts w:ascii="Times New Roman" w:hAnsi="Times New Roman" w:cs="Times New Roman"/>
          <w:sz w:val="20"/>
          <w:szCs w:val="20"/>
        </w:rPr>
        <w:t>Курская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>№ 889</w:t>
      </w:r>
    </w:p>
    <w:p w:rsidR="009B27AF" w:rsidRDefault="009B27AF" w:rsidP="00DD44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976E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</w:t>
      </w:r>
    </w:p>
    <w:p w:rsidR="009D6383" w:rsidRPr="002976EA" w:rsidRDefault="009D6383" w:rsidP="00163A2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B27AF" w:rsidRPr="002976EA" w:rsidRDefault="009B27AF" w:rsidP="00163A2D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6EA">
        <w:rPr>
          <w:rFonts w:ascii="Times New Roman" w:eastAsia="Calibri" w:hAnsi="Times New Roman" w:cs="Times New Roman"/>
          <w:sz w:val="28"/>
          <w:szCs w:val="28"/>
        </w:rPr>
        <w:t>О</w:t>
      </w:r>
      <w:r w:rsidR="00DD4407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</w:t>
      </w:r>
      <w:r w:rsidRPr="002976EA">
        <w:rPr>
          <w:rFonts w:ascii="Times New Roman" w:eastAsia="Calibri" w:hAnsi="Times New Roman" w:cs="Times New Roman"/>
          <w:sz w:val="28"/>
          <w:szCs w:val="28"/>
        </w:rPr>
        <w:t xml:space="preserve"> Поряд</w:t>
      </w:r>
      <w:r w:rsidR="00DD4407">
        <w:rPr>
          <w:rFonts w:ascii="Times New Roman" w:eastAsia="Calibri" w:hAnsi="Times New Roman" w:cs="Times New Roman"/>
          <w:sz w:val="28"/>
          <w:szCs w:val="28"/>
        </w:rPr>
        <w:t>ок</w:t>
      </w:r>
      <w:r w:rsidRPr="009B27AF">
        <w:rPr>
          <w:rFonts w:ascii="Calibri" w:hAnsi="Calibri" w:cs="Calibri"/>
        </w:rPr>
        <w:t xml:space="preserve"> </w:t>
      </w:r>
      <w:r w:rsidRPr="009B27AF">
        <w:rPr>
          <w:rFonts w:ascii="Times New Roman" w:eastAsia="Calibri" w:hAnsi="Times New Roman" w:cs="Times New Roman"/>
          <w:sz w:val="28"/>
          <w:szCs w:val="28"/>
        </w:rPr>
        <w:t>разработки, реализации и оценки эффективности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</w:t>
      </w:r>
      <w:r w:rsidRPr="00297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Курского </w:t>
      </w:r>
      <w:r w:rsidRPr="002976EA">
        <w:rPr>
          <w:rFonts w:ascii="Times New Roman" w:eastAsia="Calibri" w:hAnsi="Times New Roman" w:cs="Times New Roman"/>
          <w:sz w:val="28"/>
          <w:szCs w:val="28"/>
        </w:rPr>
        <w:t>муниципального района Ставропольского края</w:t>
      </w:r>
      <w:r w:rsidR="00DD4407">
        <w:rPr>
          <w:rFonts w:ascii="Times New Roman" w:eastAsia="Calibri" w:hAnsi="Times New Roman" w:cs="Times New Roman"/>
          <w:sz w:val="28"/>
          <w:szCs w:val="28"/>
        </w:rPr>
        <w:t>, утвержденный</w:t>
      </w:r>
      <w:r w:rsidR="006602AF">
        <w:rPr>
          <w:rFonts w:ascii="Times New Roman" w:eastAsia="Calibri" w:hAnsi="Times New Roman" w:cs="Times New Roman"/>
          <w:sz w:val="28"/>
          <w:szCs w:val="28"/>
        </w:rPr>
        <w:t xml:space="preserve">  постановлением администрации Курского муниципального района Ставропольского края от 11 ноября 2013 года № 859</w:t>
      </w:r>
    </w:p>
    <w:p w:rsidR="009B27AF" w:rsidRPr="002976EA" w:rsidRDefault="009B27AF" w:rsidP="00163A2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6383" w:rsidRDefault="009B27AF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AF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6" w:history="1">
        <w:r w:rsidRPr="009B27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B27AF">
        <w:rPr>
          <w:rFonts w:ascii="Times New Roman" w:hAnsi="Times New Roman" w:cs="Times New Roman"/>
          <w:sz w:val="28"/>
          <w:szCs w:val="28"/>
        </w:rPr>
        <w:t xml:space="preserve"> Российской Федерации и в целях разработки, реализации и оценки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B27AF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  <w:r w:rsidRPr="009B27AF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2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7AF" w:rsidRPr="009B27AF" w:rsidRDefault="009B27AF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Курского муниципального района</w:t>
      </w:r>
      <w:r w:rsidRPr="009B27AF">
        <w:rPr>
          <w:rFonts w:ascii="Times New Roman" w:hAnsi="Times New Roman" w:cs="Times New Roman"/>
          <w:sz w:val="28"/>
          <w:szCs w:val="28"/>
        </w:rPr>
        <w:t xml:space="preserve"> Ст</w:t>
      </w:r>
      <w:r w:rsidR="009D6383">
        <w:rPr>
          <w:rFonts w:ascii="Times New Roman" w:hAnsi="Times New Roman" w:cs="Times New Roman"/>
          <w:sz w:val="28"/>
          <w:szCs w:val="28"/>
        </w:rPr>
        <w:t xml:space="preserve">авропольского края </w:t>
      </w:r>
    </w:p>
    <w:p w:rsidR="009B27AF" w:rsidRPr="002976EA" w:rsidRDefault="009B27AF" w:rsidP="00163A2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B27AF" w:rsidRPr="002976EA" w:rsidRDefault="009B27AF" w:rsidP="00163A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B27AF" w:rsidRPr="002976EA" w:rsidRDefault="009B27AF" w:rsidP="00163A2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D9F" w:rsidRDefault="006602AF" w:rsidP="00163A2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D4407">
        <w:rPr>
          <w:rFonts w:ascii="Times New Roman" w:eastAsia="Calibri" w:hAnsi="Times New Roman" w:cs="Times New Roman"/>
          <w:sz w:val="28"/>
          <w:szCs w:val="28"/>
        </w:rPr>
        <w:t>нести</w:t>
      </w:r>
      <w:r w:rsidR="009B27AF" w:rsidRPr="00297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6383">
        <w:rPr>
          <w:rFonts w:ascii="Times New Roman" w:eastAsia="Calibri" w:hAnsi="Times New Roman" w:cs="Times New Roman"/>
          <w:sz w:val="28"/>
          <w:szCs w:val="28"/>
        </w:rPr>
        <w:t xml:space="preserve"> изменения в </w:t>
      </w:r>
      <w:r w:rsidR="009B27AF" w:rsidRPr="0083742C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="009B27AF" w:rsidRPr="009B27AF">
        <w:rPr>
          <w:rFonts w:ascii="Times New Roman" w:eastAsia="Calibri" w:hAnsi="Times New Roman" w:cs="Times New Roman"/>
          <w:sz w:val="28"/>
          <w:szCs w:val="28"/>
        </w:rPr>
        <w:t>разработки, реализации и оценки эффективности</w:t>
      </w:r>
      <w:r w:rsidR="009B27AF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</w:t>
      </w:r>
      <w:r w:rsidR="009B27AF" w:rsidRPr="00297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7AF">
        <w:rPr>
          <w:rFonts w:ascii="Times New Roman" w:eastAsia="Calibri" w:hAnsi="Times New Roman" w:cs="Times New Roman"/>
          <w:sz w:val="28"/>
          <w:szCs w:val="28"/>
        </w:rPr>
        <w:t xml:space="preserve">Курского </w:t>
      </w:r>
      <w:r w:rsidR="009B27AF" w:rsidRPr="002976EA">
        <w:rPr>
          <w:rFonts w:ascii="Times New Roman" w:eastAsia="Calibri" w:hAnsi="Times New Roman" w:cs="Times New Roman"/>
          <w:sz w:val="28"/>
          <w:szCs w:val="28"/>
        </w:rPr>
        <w:t>муниципального района Ставропольского края</w:t>
      </w:r>
      <w:r w:rsidR="009B27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6383">
        <w:rPr>
          <w:rFonts w:ascii="Times New Roman" w:eastAsia="Calibri" w:hAnsi="Times New Roman" w:cs="Times New Roman"/>
          <w:sz w:val="28"/>
          <w:szCs w:val="28"/>
        </w:rPr>
        <w:t>(далее -</w:t>
      </w:r>
      <w:r w:rsidR="009B27AF" w:rsidRPr="0083742C">
        <w:rPr>
          <w:rFonts w:ascii="Times New Roman" w:eastAsia="Calibri" w:hAnsi="Times New Roman" w:cs="Times New Roman"/>
          <w:sz w:val="28"/>
          <w:szCs w:val="28"/>
        </w:rPr>
        <w:t xml:space="preserve"> Порядок)</w:t>
      </w:r>
      <w:r w:rsidR="00DD44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D6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4407">
        <w:rPr>
          <w:rFonts w:ascii="Times New Roman" w:eastAsia="Calibri" w:hAnsi="Times New Roman" w:cs="Times New Roman"/>
          <w:sz w:val="28"/>
          <w:szCs w:val="28"/>
        </w:rPr>
        <w:t>утвержденн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="009D6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02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9D6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Курского</w:t>
      </w:r>
      <w:r w:rsidR="009D6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="009D6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9D6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Ставропольского</w:t>
      </w:r>
      <w:r w:rsidR="009D6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края </w:t>
      </w:r>
      <w:r w:rsidR="009D6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 11 ноября 2013 года № 859,</w:t>
      </w:r>
      <w:r w:rsidR="00DD4407">
        <w:rPr>
          <w:rFonts w:ascii="Times New Roman" w:eastAsia="Calibri" w:hAnsi="Times New Roman" w:cs="Times New Roman"/>
          <w:sz w:val="28"/>
          <w:szCs w:val="28"/>
        </w:rPr>
        <w:t xml:space="preserve"> изложив его в новой прилагаемой</w:t>
      </w:r>
      <w:r w:rsidR="009B27AF">
        <w:rPr>
          <w:rFonts w:ascii="Times New Roman" w:eastAsia="Calibri" w:hAnsi="Times New Roman" w:cs="Times New Roman"/>
          <w:sz w:val="28"/>
          <w:szCs w:val="28"/>
        </w:rPr>
        <w:t xml:space="preserve"> редакции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3CB5" w:rsidRDefault="006D3CB5" w:rsidP="00163A2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7AF" w:rsidRPr="002976EA" w:rsidRDefault="009B27AF" w:rsidP="00163A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7AF" w:rsidRPr="002976EA" w:rsidRDefault="009B27AF" w:rsidP="00163A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976E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Pr="002976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</w:t>
      </w:r>
    </w:p>
    <w:p w:rsidR="009B27AF" w:rsidRDefault="009B27AF" w:rsidP="00163A2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83" w:rsidRPr="002976EA" w:rsidRDefault="009D6383" w:rsidP="00163A2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7AF" w:rsidRPr="002976EA" w:rsidRDefault="009B27AF" w:rsidP="00163A2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9B27AF" w:rsidRPr="002976EA" w:rsidRDefault="009B27AF" w:rsidP="00163A2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Курского муниципального района </w:t>
      </w:r>
    </w:p>
    <w:p w:rsidR="009B27AF" w:rsidRPr="002976EA" w:rsidRDefault="009B27AF" w:rsidP="00163A2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С.И.Калашников</w:t>
      </w: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9B27AF" w:rsidRPr="002976EA" w:rsidRDefault="009B27AF" w:rsidP="00163A2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7AF" w:rsidRPr="002976EA" w:rsidRDefault="009B27AF" w:rsidP="00163A2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7AF" w:rsidRPr="002976EA" w:rsidRDefault="009B27AF" w:rsidP="00163A2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7AF" w:rsidRPr="002976EA" w:rsidRDefault="009B27AF" w:rsidP="00163A2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7AF" w:rsidRPr="002976EA" w:rsidRDefault="009B27AF" w:rsidP="00163A2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7AF" w:rsidRPr="002976EA" w:rsidRDefault="009B27AF" w:rsidP="00163A2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7AF" w:rsidRPr="002976EA" w:rsidRDefault="009B27AF" w:rsidP="00163A2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928" w:type="dxa"/>
        <w:tblLook w:val="0000" w:firstRow="0" w:lastRow="0" w:firstColumn="0" w:lastColumn="0" w:noHBand="0" w:noVBand="0"/>
      </w:tblPr>
      <w:tblGrid>
        <w:gridCol w:w="4475"/>
      </w:tblGrid>
      <w:tr w:rsidR="009D6383" w:rsidTr="00672309">
        <w:trPr>
          <w:trHeight w:val="1520"/>
        </w:trPr>
        <w:tc>
          <w:tcPr>
            <w:tcW w:w="4475" w:type="dxa"/>
          </w:tcPr>
          <w:p w:rsidR="009D6383" w:rsidRPr="00C33213" w:rsidRDefault="009D6383" w:rsidP="00163A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35"/>
            <w:bookmarkStart w:id="1" w:name="_GoBack"/>
            <w:bookmarkEnd w:id="0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УТВЕРЖДЕН</w:t>
            </w:r>
          </w:p>
          <w:p w:rsidR="009D6383" w:rsidRPr="00C33213" w:rsidRDefault="009D6383" w:rsidP="00163A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C3321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9D6383" w:rsidRPr="00C33213" w:rsidRDefault="009D6383" w:rsidP="00163A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C33213">
              <w:rPr>
                <w:rFonts w:ascii="Times New Roman" w:hAnsi="Times New Roman" w:cs="Times New Roman"/>
                <w:sz w:val="28"/>
                <w:szCs w:val="28"/>
              </w:rPr>
              <w:t>Курского муниципального района</w:t>
            </w:r>
          </w:p>
          <w:p w:rsidR="009D6383" w:rsidRPr="00C33213" w:rsidRDefault="009D6383" w:rsidP="00163A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C3321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9D6383" w:rsidRDefault="009D6383" w:rsidP="00163A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C3321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96448">
              <w:rPr>
                <w:rFonts w:ascii="Times New Roman" w:hAnsi="Times New Roman" w:cs="Times New Roman"/>
                <w:sz w:val="28"/>
                <w:szCs w:val="28"/>
              </w:rPr>
              <w:t xml:space="preserve"> 11 ноября 2014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96448">
              <w:rPr>
                <w:rFonts w:ascii="Times New Roman" w:hAnsi="Times New Roman" w:cs="Times New Roman"/>
                <w:sz w:val="28"/>
                <w:szCs w:val="28"/>
              </w:rPr>
              <w:t xml:space="preserve"> 889</w:t>
            </w:r>
          </w:p>
        </w:tc>
      </w:tr>
    </w:tbl>
    <w:p w:rsidR="009D6383" w:rsidRDefault="009D6383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D6383" w:rsidRDefault="00C33213" w:rsidP="00163A2D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40"/>
      <w:bookmarkEnd w:id="2"/>
      <w:r w:rsidRPr="00C33213">
        <w:rPr>
          <w:rFonts w:ascii="Times New Roman" w:hAnsi="Times New Roman" w:cs="Times New Roman"/>
          <w:bCs/>
          <w:sz w:val="28"/>
          <w:szCs w:val="28"/>
        </w:rPr>
        <w:t>П</w:t>
      </w:r>
      <w:r w:rsidR="009D6383">
        <w:rPr>
          <w:rFonts w:ascii="Times New Roman" w:hAnsi="Times New Roman" w:cs="Times New Roman"/>
          <w:bCs/>
          <w:sz w:val="28"/>
          <w:szCs w:val="28"/>
        </w:rPr>
        <w:t>ОРЯДОК</w:t>
      </w:r>
    </w:p>
    <w:p w:rsidR="009D6383" w:rsidRDefault="009D6383" w:rsidP="00163A2D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</w:t>
      </w:r>
      <w:r w:rsidR="00C33213" w:rsidRPr="00C33213">
        <w:rPr>
          <w:rFonts w:ascii="Times New Roman" w:hAnsi="Times New Roman" w:cs="Times New Roman"/>
          <w:bCs/>
          <w:sz w:val="28"/>
          <w:szCs w:val="28"/>
        </w:rPr>
        <w:t xml:space="preserve">зработки, реализации и оценки эффективности </w:t>
      </w:r>
      <w:proofErr w:type="gramStart"/>
      <w:r w:rsidR="00C33213" w:rsidRPr="00C33213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  <w:r w:rsidR="00C33213" w:rsidRPr="00C332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63F4B" w:rsidRPr="00C33213" w:rsidRDefault="00C33213" w:rsidP="00163A2D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3213">
        <w:rPr>
          <w:rFonts w:ascii="Times New Roman" w:hAnsi="Times New Roman" w:cs="Times New Roman"/>
          <w:bCs/>
          <w:sz w:val="28"/>
          <w:szCs w:val="28"/>
        </w:rPr>
        <w:t xml:space="preserve">программ Курского муниципального района Ставропольского </w:t>
      </w:r>
      <w:r>
        <w:rPr>
          <w:rFonts w:ascii="Times New Roman" w:hAnsi="Times New Roman" w:cs="Times New Roman"/>
          <w:bCs/>
          <w:sz w:val="28"/>
          <w:szCs w:val="28"/>
        </w:rPr>
        <w:t>края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C3321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13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принятия решений о разработке </w:t>
      </w:r>
      <w:r w:rsidR="009C2F3A" w:rsidRPr="00C33213">
        <w:rPr>
          <w:rFonts w:ascii="Times New Roman" w:hAnsi="Times New Roman" w:cs="Times New Roman"/>
          <w:sz w:val="28"/>
          <w:szCs w:val="28"/>
        </w:rPr>
        <w:t>муниципальных</w:t>
      </w:r>
      <w:r w:rsidRPr="00C3321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6000C" w:rsidRPr="00C33213">
        <w:rPr>
          <w:rFonts w:ascii="Times New Roman" w:hAnsi="Times New Roman" w:cs="Times New Roman"/>
          <w:sz w:val="28"/>
          <w:szCs w:val="28"/>
        </w:rPr>
        <w:t xml:space="preserve"> Курского</w:t>
      </w:r>
      <w:r w:rsidRPr="00C33213">
        <w:rPr>
          <w:rFonts w:ascii="Times New Roman" w:hAnsi="Times New Roman" w:cs="Times New Roman"/>
          <w:sz w:val="28"/>
          <w:szCs w:val="28"/>
        </w:rPr>
        <w:t xml:space="preserve"> </w:t>
      </w:r>
      <w:r w:rsidR="00F6000C" w:rsidRPr="00C332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33213">
        <w:rPr>
          <w:rFonts w:ascii="Times New Roman" w:hAnsi="Times New Roman" w:cs="Times New Roman"/>
          <w:sz w:val="28"/>
          <w:szCs w:val="28"/>
        </w:rPr>
        <w:t xml:space="preserve">Ставропольского края, правила формирования, реализации и оценки эффективности </w:t>
      </w:r>
      <w:r w:rsidR="00F6000C" w:rsidRPr="00C3321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3321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6000C" w:rsidRPr="00C33213">
        <w:rPr>
          <w:rFonts w:ascii="Times New Roman" w:hAnsi="Times New Roman" w:cs="Times New Roman"/>
          <w:sz w:val="28"/>
          <w:szCs w:val="28"/>
        </w:rPr>
        <w:t xml:space="preserve"> Курского муниципального района</w:t>
      </w:r>
      <w:r w:rsidRPr="00C33213">
        <w:rPr>
          <w:rFonts w:ascii="Times New Roman" w:hAnsi="Times New Roman" w:cs="Times New Roman"/>
          <w:sz w:val="28"/>
          <w:szCs w:val="28"/>
        </w:rPr>
        <w:t xml:space="preserve"> Ставропольского края, а также правила </w:t>
      </w:r>
      <w:proofErr w:type="gramStart"/>
      <w:r w:rsidRPr="00C3321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33213"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13">
        <w:rPr>
          <w:rFonts w:ascii="Times New Roman" w:hAnsi="Times New Roman" w:cs="Times New Roman"/>
          <w:sz w:val="28"/>
          <w:szCs w:val="28"/>
        </w:rPr>
        <w:t>2.</w:t>
      </w:r>
      <w:r w:rsidR="00C36F10">
        <w:rPr>
          <w:rFonts w:ascii="Times New Roman" w:hAnsi="Times New Roman" w:cs="Times New Roman"/>
          <w:sz w:val="28"/>
          <w:szCs w:val="28"/>
        </w:rPr>
        <w:t xml:space="preserve"> </w:t>
      </w:r>
      <w:r w:rsidR="00F6000C" w:rsidRPr="00C33213">
        <w:rPr>
          <w:rFonts w:ascii="Times New Roman" w:hAnsi="Times New Roman" w:cs="Times New Roman"/>
          <w:sz w:val="28"/>
          <w:szCs w:val="28"/>
        </w:rPr>
        <w:t>Муниципальная</w:t>
      </w:r>
      <w:r w:rsidRPr="00C33213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F6000C" w:rsidRPr="00C33213">
        <w:rPr>
          <w:rFonts w:ascii="Times New Roman" w:hAnsi="Times New Roman" w:cs="Times New Roman"/>
          <w:sz w:val="28"/>
          <w:szCs w:val="28"/>
        </w:rPr>
        <w:t xml:space="preserve"> Курского муниципального района</w:t>
      </w:r>
      <w:r w:rsidRPr="00C33213">
        <w:rPr>
          <w:rFonts w:ascii="Times New Roman" w:hAnsi="Times New Roman" w:cs="Times New Roman"/>
          <w:sz w:val="28"/>
          <w:szCs w:val="28"/>
        </w:rPr>
        <w:t xml:space="preserve"> Ставропольского края - система мероприятий (взаимоувязанных по целям, задачам, срокам реализации и ресурсам) и инструментов, обеспечивающих в рамках реализации ключевых </w:t>
      </w:r>
      <w:r w:rsidR="00F6000C" w:rsidRPr="00C3321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33213">
        <w:rPr>
          <w:rFonts w:ascii="Times New Roman" w:hAnsi="Times New Roman" w:cs="Times New Roman"/>
          <w:sz w:val="28"/>
          <w:szCs w:val="28"/>
        </w:rPr>
        <w:t>функций достижение приоритетов и целей реализуемой в Ставропольском крае государственной политики в сфере социально-экономического развития Ставропольского края</w:t>
      </w:r>
      <w:r w:rsidR="00F6000C" w:rsidRPr="00C33213">
        <w:rPr>
          <w:rFonts w:ascii="Times New Roman" w:hAnsi="Times New Roman" w:cs="Times New Roman"/>
          <w:sz w:val="28"/>
          <w:szCs w:val="28"/>
        </w:rPr>
        <w:t xml:space="preserve">,  Курского муниципального района Ставропольского края </w:t>
      </w:r>
      <w:r w:rsidRPr="00C33213">
        <w:rPr>
          <w:rFonts w:ascii="Times New Roman" w:hAnsi="Times New Roman" w:cs="Times New Roman"/>
          <w:sz w:val="28"/>
          <w:szCs w:val="28"/>
        </w:rPr>
        <w:t xml:space="preserve"> (далее - Программа).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13">
        <w:rPr>
          <w:rFonts w:ascii="Times New Roman" w:hAnsi="Times New Roman" w:cs="Times New Roman"/>
          <w:sz w:val="28"/>
          <w:szCs w:val="28"/>
        </w:rPr>
        <w:t>3. Программа включает</w:t>
      </w:r>
      <w:r w:rsidR="006D176B">
        <w:rPr>
          <w:rFonts w:ascii="Times New Roman" w:hAnsi="Times New Roman" w:cs="Times New Roman"/>
          <w:sz w:val="28"/>
          <w:szCs w:val="28"/>
        </w:rPr>
        <w:t xml:space="preserve"> в себя подпрограммы, содержащие,</w:t>
      </w:r>
      <w:r w:rsidRPr="00C33213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F6000C" w:rsidRPr="00C33213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33213">
        <w:rPr>
          <w:rFonts w:ascii="Times New Roman" w:hAnsi="Times New Roman" w:cs="Times New Roman"/>
          <w:sz w:val="28"/>
          <w:szCs w:val="28"/>
        </w:rPr>
        <w:t>программы</w:t>
      </w:r>
      <w:r w:rsidR="006D176B">
        <w:rPr>
          <w:rFonts w:ascii="Times New Roman" w:hAnsi="Times New Roman" w:cs="Times New Roman"/>
          <w:sz w:val="28"/>
          <w:szCs w:val="28"/>
        </w:rPr>
        <w:t>,</w:t>
      </w:r>
      <w:r w:rsidRPr="00C33213">
        <w:rPr>
          <w:rFonts w:ascii="Times New Roman" w:hAnsi="Times New Roman" w:cs="Times New Roman"/>
          <w:sz w:val="28"/>
          <w:szCs w:val="28"/>
        </w:rPr>
        <w:t xml:space="preserve"> и отдельные мероприятия органов </w:t>
      </w:r>
      <w:r w:rsidR="00F6000C" w:rsidRPr="00C33213">
        <w:rPr>
          <w:rFonts w:ascii="Times New Roman" w:hAnsi="Times New Roman" w:cs="Times New Roman"/>
          <w:sz w:val="28"/>
          <w:szCs w:val="28"/>
        </w:rPr>
        <w:t>местного самоуправления Курского муниципального района Ставропольского края</w:t>
      </w:r>
      <w:r w:rsidRPr="00C33213">
        <w:rPr>
          <w:rFonts w:ascii="Times New Roman" w:hAnsi="Times New Roman" w:cs="Times New Roman"/>
          <w:sz w:val="28"/>
          <w:szCs w:val="28"/>
        </w:rPr>
        <w:t>, направленные на достижение целей и решение задач Программы (далее - подпрограммы).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13">
        <w:rPr>
          <w:rFonts w:ascii="Times New Roman" w:hAnsi="Times New Roman" w:cs="Times New Roman"/>
          <w:sz w:val="28"/>
          <w:szCs w:val="28"/>
        </w:rPr>
        <w:t>4. Подпрограммы должны быть направлены на решение конкретных задач Программы. Включение подпрограмм в Программу осуществляется исходя из масштабности и сложности задач, решаемых в рамках реализации Программы.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13">
        <w:rPr>
          <w:rFonts w:ascii="Times New Roman" w:hAnsi="Times New Roman" w:cs="Times New Roman"/>
          <w:sz w:val="28"/>
          <w:szCs w:val="28"/>
        </w:rPr>
        <w:t>5. Разработка</w:t>
      </w:r>
      <w:r w:rsidR="00745138">
        <w:rPr>
          <w:rFonts w:ascii="Times New Roman" w:hAnsi="Times New Roman" w:cs="Times New Roman"/>
          <w:sz w:val="28"/>
          <w:szCs w:val="28"/>
        </w:rPr>
        <w:t xml:space="preserve"> </w:t>
      </w:r>
      <w:r w:rsidRPr="00C33213">
        <w:rPr>
          <w:rFonts w:ascii="Times New Roman" w:hAnsi="Times New Roman" w:cs="Times New Roman"/>
          <w:sz w:val="28"/>
          <w:szCs w:val="28"/>
        </w:rPr>
        <w:t xml:space="preserve"> и</w:t>
      </w:r>
      <w:r w:rsidR="00745138">
        <w:rPr>
          <w:rFonts w:ascii="Times New Roman" w:hAnsi="Times New Roman" w:cs="Times New Roman"/>
          <w:sz w:val="28"/>
          <w:szCs w:val="28"/>
        </w:rPr>
        <w:t xml:space="preserve"> </w:t>
      </w:r>
      <w:r w:rsidRPr="00C33213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="00745138">
        <w:rPr>
          <w:rFonts w:ascii="Times New Roman" w:hAnsi="Times New Roman" w:cs="Times New Roman"/>
          <w:sz w:val="28"/>
          <w:szCs w:val="28"/>
        </w:rPr>
        <w:t xml:space="preserve"> </w:t>
      </w:r>
      <w:r w:rsidRPr="00C33213">
        <w:rPr>
          <w:rFonts w:ascii="Times New Roman" w:hAnsi="Times New Roman" w:cs="Times New Roman"/>
          <w:sz w:val="28"/>
          <w:szCs w:val="28"/>
        </w:rPr>
        <w:t>Программы</w:t>
      </w:r>
      <w:r w:rsidR="00745138">
        <w:rPr>
          <w:rFonts w:ascii="Times New Roman" w:hAnsi="Times New Roman" w:cs="Times New Roman"/>
          <w:sz w:val="28"/>
          <w:szCs w:val="28"/>
        </w:rPr>
        <w:t xml:space="preserve"> </w:t>
      </w:r>
      <w:r w:rsidRPr="00C33213">
        <w:rPr>
          <w:rFonts w:ascii="Times New Roman" w:hAnsi="Times New Roman" w:cs="Times New Roman"/>
          <w:sz w:val="28"/>
          <w:szCs w:val="28"/>
        </w:rPr>
        <w:t xml:space="preserve"> осуществляются</w:t>
      </w:r>
      <w:r w:rsidR="00745138">
        <w:rPr>
          <w:rFonts w:ascii="Times New Roman" w:hAnsi="Times New Roman" w:cs="Times New Roman"/>
          <w:sz w:val="28"/>
          <w:szCs w:val="28"/>
        </w:rPr>
        <w:t xml:space="preserve"> </w:t>
      </w:r>
      <w:r w:rsidRPr="00C33213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F6000C" w:rsidRPr="00C33213">
        <w:rPr>
          <w:rFonts w:ascii="Times New Roman" w:hAnsi="Times New Roman" w:cs="Times New Roman"/>
          <w:sz w:val="28"/>
          <w:szCs w:val="28"/>
        </w:rPr>
        <w:t xml:space="preserve"> местного самоуправления Курского муниципального района</w:t>
      </w:r>
      <w:r w:rsidRPr="00C3321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9D6383">
        <w:rPr>
          <w:rFonts w:ascii="Times New Roman" w:hAnsi="Times New Roman" w:cs="Times New Roman"/>
          <w:sz w:val="28"/>
          <w:szCs w:val="28"/>
        </w:rPr>
        <w:t xml:space="preserve"> либо его структурным</w:t>
      </w:r>
      <w:r w:rsidR="00F6000C" w:rsidRPr="00C33213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 w:rsidR="009D6383">
        <w:rPr>
          <w:rFonts w:ascii="Times New Roman" w:hAnsi="Times New Roman" w:cs="Times New Roman"/>
          <w:sz w:val="28"/>
          <w:szCs w:val="28"/>
        </w:rPr>
        <w:t>м</w:t>
      </w:r>
      <w:r w:rsidRPr="00C33213">
        <w:rPr>
          <w:rFonts w:ascii="Times New Roman" w:hAnsi="Times New Roman" w:cs="Times New Roman"/>
          <w:sz w:val="28"/>
          <w:szCs w:val="28"/>
        </w:rPr>
        <w:t>, определенны</w:t>
      </w:r>
      <w:r w:rsidR="009D6383">
        <w:rPr>
          <w:rFonts w:ascii="Times New Roman" w:hAnsi="Times New Roman" w:cs="Times New Roman"/>
          <w:sz w:val="28"/>
          <w:szCs w:val="28"/>
        </w:rPr>
        <w:t>м</w:t>
      </w:r>
      <w:r w:rsidR="00F6000C" w:rsidRPr="00C33213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C33213">
        <w:rPr>
          <w:rFonts w:ascii="Times New Roman" w:hAnsi="Times New Roman" w:cs="Times New Roman"/>
          <w:sz w:val="28"/>
          <w:szCs w:val="28"/>
        </w:rPr>
        <w:t xml:space="preserve"> </w:t>
      </w:r>
      <w:r w:rsidR="00F6000C" w:rsidRPr="00C33213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края,</w:t>
      </w:r>
      <w:r w:rsidRPr="00C33213">
        <w:rPr>
          <w:rFonts w:ascii="Times New Roman" w:hAnsi="Times New Roman" w:cs="Times New Roman"/>
          <w:sz w:val="28"/>
          <w:szCs w:val="28"/>
        </w:rPr>
        <w:t xml:space="preserve"> в качестве ответственного исполнителя Программы (далее - ответственный исполнитель), совместно с заинтересованными органами </w:t>
      </w:r>
      <w:r w:rsidR="002F2CBD" w:rsidRPr="00C33213">
        <w:rPr>
          <w:rFonts w:ascii="Times New Roman" w:hAnsi="Times New Roman" w:cs="Times New Roman"/>
          <w:sz w:val="28"/>
          <w:szCs w:val="28"/>
        </w:rPr>
        <w:t>местного самоуправления Курского муниципального района Ставропольского края</w:t>
      </w:r>
      <w:r w:rsidRPr="00C33213">
        <w:rPr>
          <w:rFonts w:ascii="Times New Roman" w:hAnsi="Times New Roman" w:cs="Times New Roman"/>
          <w:sz w:val="28"/>
          <w:szCs w:val="28"/>
        </w:rPr>
        <w:t xml:space="preserve"> - соисполнителями Программы (далее - соисполнители).</w:t>
      </w:r>
    </w:p>
    <w:p w:rsidR="00E63F4B" w:rsidRPr="00846E09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Проект Программы подлежит обязательному предварительному обсуждению на </w:t>
      </w:r>
      <w:r w:rsidR="00846E09" w:rsidRPr="00846E09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слушаниях, в порядке, утвержденном советом Курского муниципального района Ставропольского края.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13">
        <w:rPr>
          <w:rFonts w:ascii="Times New Roman" w:hAnsi="Times New Roman" w:cs="Times New Roman"/>
          <w:sz w:val="28"/>
          <w:szCs w:val="28"/>
        </w:rPr>
        <w:t xml:space="preserve">7. Программа утверждается нормативным правовым актом </w:t>
      </w:r>
      <w:r w:rsidR="002F2CBD" w:rsidRPr="00C33213">
        <w:rPr>
          <w:rFonts w:ascii="Times New Roman" w:hAnsi="Times New Roman" w:cs="Times New Roman"/>
          <w:sz w:val="28"/>
          <w:szCs w:val="28"/>
        </w:rPr>
        <w:lastRenderedPageBreak/>
        <w:t>администрации Курского муниципального района</w:t>
      </w:r>
      <w:r w:rsidRPr="00C33213">
        <w:rPr>
          <w:rFonts w:ascii="Times New Roman" w:hAnsi="Times New Roman" w:cs="Times New Roman"/>
          <w:sz w:val="28"/>
          <w:szCs w:val="28"/>
        </w:rPr>
        <w:t xml:space="preserve"> Ставропольского края. Внесение изменений в подпрограмму осуществляется путем внесения изменений в Программу.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58"/>
      <w:bookmarkEnd w:id="4"/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II. Решение о разработке Программы,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ее разработка и утверждение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Решение о разработке Программы принимается </w:t>
      </w:r>
      <w:r w:rsidR="002F2CBD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Курского муниципального района Ставропольского 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края путем принятия </w:t>
      </w:r>
      <w:r w:rsidR="00776B79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 акта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C88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Курского муниципального района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об утверждении перечня Программ, планируемых к разработке (далее - перечень Программ).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9. В перечне Программ обязательно указываются: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 Программ;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 ответственных исполнителей и соисполнителей;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направления реализации Программ.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Проект перечня Программ формируется </w:t>
      </w:r>
      <w:r w:rsidR="00DF4C88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отделом экономического и социального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</w:t>
      </w:r>
      <w:r w:rsidR="00DF4C88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Курского муниципального района 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по согласованию с </w:t>
      </w:r>
      <w:r w:rsidR="00DF4C88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 администрации Курского муниципального района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(далее соответственно </w:t>
      </w:r>
      <w:r w:rsidR="00DF4C88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C88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экономического и социального развития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F4C88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67"/>
      <w:bookmarkEnd w:id="5"/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proofErr w:type="gramStart"/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о разработке Программы и о ее включении в перечень Программ, а также о внесении изменений в перечень Программ вносятся органом </w:t>
      </w:r>
      <w:r w:rsidR="00DF4C88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 Курского муниципального района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</w:t>
      </w:r>
      <w:r w:rsidR="00DF4C88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его структурным подразделением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уполномоченным на проведение на территории </w:t>
      </w:r>
      <w:r w:rsidR="00DF4C88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Курского муниципального района 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государственной политики в установленной сфере деятельности, в </w:t>
      </w:r>
      <w:r w:rsidR="00DF4C88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экономического и социального развития и Финансовое управление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01 ноября</w:t>
      </w:r>
      <w:proofErr w:type="gramEnd"/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года, предшествующего году, в котором планируется разработка и утверждение Программы либо внесение изменений в перечень Программ, подготовленные в соответствии с требованиями федеральных законов, отдельных решений Президента Российской Федерации и Правительства Российской Федерации, предусматривающих реализацию государственных программ субъектов Российской Федерации, а также во исполнение законов Ставропольского края, правовых актов Губернатора Ставропольского края и Правительства Ставропольского края, </w:t>
      </w:r>
      <w:r w:rsidR="00776B79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 правовых актов  администрации Курского</w:t>
      </w:r>
      <w:proofErr w:type="gramEnd"/>
      <w:r w:rsidR="00776B79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Ставропольского края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638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="00776B79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экономического и социального развития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76B79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месячный срок со дня поступления предложений, указанных в </w:t>
      </w:r>
      <w:hyperlink w:anchor="Par67" w:history="1">
        <w:r w:rsidRPr="00C332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11</w:t>
        </w:r>
      </w:hyperlink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рассматривают такие предложения органа</w:t>
      </w:r>
      <w:r w:rsidR="009D6383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3F4B" w:rsidRPr="00C33213" w:rsidRDefault="00776B79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 Курского муниципального района  Ставропольского края или его структурного подразделения</w:t>
      </w:r>
      <w:r w:rsidR="00E63F4B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подготавливают соответствующие обоснованные заключения о целесообразности разработки Программы и соответствии таких предложений </w:t>
      </w:r>
      <w:r w:rsidR="00E63F4B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бюджетному законодательству Российской Федерации.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Принятие </w:t>
      </w:r>
      <w:r w:rsidR="00776B79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Курского муниципального района 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решений об утверждении перечня Программ и (или) о внесении в него изменений осуществляется в соответствии с настоящим Порядком до 01 февраля года, предшествующего очередному финансовому году.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Разработка проекта Программы осуществляется ответственным исполнителем совместно с соисполнителями в соответствии с методическими </w:t>
      </w:r>
      <w:hyperlink r:id="rId7" w:history="1">
        <w:r w:rsidRPr="00C3321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указаниями</w:t>
        </w:r>
      </w:hyperlink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разработке и реализации Программ, которые утверждаются </w:t>
      </w:r>
      <w:r w:rsidR="00776B79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правовым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B79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актом администрации Курского муниципального района Ставропольского края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методические указания).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Проект Программы подлежит обязательному согласованию с </w:t>
      </w:r>
      <w:r w:rsidR="00776B79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отделом экономического и социального развития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76B79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Контрольно-</w:t>
      </w:r>
      <w:r w:rsidR="00776B79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счетным органом Курского муниципального района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</w:t>
      </w:r>
      <w:r w:rsidR="009D6383">
        <w:rPr>
          <w:rFonts w:ascii="Times New Roman" w:hAnsi="Times New Roman" w:cs="Times New Roman"/>
          <w:color w:val="000000" w:themeColor="text1"/>
          <w:sz w:val="28"/>
          <w:szCs w:val="28"/>
        </w:rPr>
        <w:t>края (далее - Контрольно-счетный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B79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Программы, согласованный со всеми соисполнителями, направляется не позднее 01 апреля текущего года в </w:t>
      </w:r>
      <w:r w:rsidR="00776B79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экономического и социального развития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76B79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9D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Контрольно-</w:t>
      </w:r>
      <w:r w:rsidR="005351F0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счетный орган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 и в электронном виде. В случае если у соисполнителя имеются замечания к проекту Программы, то они прилагаются к проекту Программы.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проектом Программы представляются материалы, содержащие подробное обоснование необходимых финансовых ресурсов по каждому мероприятию Программы с учетом прогнозируемого уровня инфляции, а также иных факторов в соответствии с нормативными правовыми актами </w:t>
      </w:r>
      <w:r w:rsidR="005351F0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Курского муниципального района Ставропольского края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регулирующими порядок составления проекта бюджета </w:t>
      </w:r>
      <w:r w:rsidR="005351F0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Курского муниципального района 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(далее </w:t>
      </w:r>
      <w:r w:rsidR="009D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351F0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местный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бюджет) на очередной финансовый год и плановый период.</w:t>
      </w:r>
      <w:proofErr w:type="gramEnd"/>
    </w:p>
    <w:p w:rsidR="00E63F4B" w:rsidRPr="00C33213" w:rsidRDefault="00E63F4B" w:rsidP="00163A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="00CC0596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экономического и социального развития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проводит  экспертизу  проектов  Программ</w:t>
      </w:r>
      <w:r w:rsidR="00CC0596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(изменений,  вносимых  в  Программы) на предмет их соответствия требованиям</w:t>
      </w:r>
      <w:r w:rsidR="00CC0596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методических  указаний в части структуры и содержания Программ, в том числе</w:t>
      </w:r>
      <w:r w:rsidR="00CC0596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на  предмет  соответствия  целей,  задач, целевых индикаторов и показателей</w:t>
      </w:r>
      <w:r w:rsidR="00CC0596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   целям,   задачам   и   показателям,  закрепленным  в  документах</w:t>
      </w:r>
      <w:r w:rsidR="00CC0596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стратегического планирования, указанных в </w:t>
      </w:r>
      <w:hyperlink w:anchor="Par40" w:history="1">
        <w:r w:rsidRPr="00C332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17</w:t>
        </w:r>
      </w:hyperlink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  <w:proofErr w:type="gramEnd"/>
    </w:p>
    <w:p w:rsidR="00E63F4B" w:rsidRDefault="00CC0596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E63F4B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 экспертизу проектов Программ (изменений, вносимых в Программы) на предмет их соответствия бюджетному законодательству Российской Федерации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63F4B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бюджетному законодательству Ставропольского края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, бюджетному законодательству Курского муниципального района Ставропольского края</w:t>
      </w:r>
      <w:r w:rsidR="00E63F4B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Программы, предлагаемые к финансированию за счет средств </w:t>
      </w:r>
      <w:r w:rsidR="00CC0596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в очередном финансовом году и плановом периоде, а также изменения в ранее утвержденные Программы должны быть утверждены </w:t>
      </w:r>
      <w:r w:rsidR="00CC0596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Курского муниципального района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Ставропольского края не позднее 01 июля текущего года.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параметры Программ (цели, задачи, целевые индикаторы и показатели Программ, ожидаемые конечные результаты реализации Программ) (далее - основные параметры Программ) подлежат отражению в прогнозе социально-экономического развития </w:t>
      </w:r>
      <w:r w:rsidR="00CC0596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Курского муниципального района 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 на очередной финансовый год и плановый период.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86"/>
      <w:bookmarkEnd w:id="6"/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III. Требования к содержанию Программы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Формирование Программы осуществляется исходя </w:t>
      </w:r>
      <w:proofErr w:type="gramStart"/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целей социально-экономического развития</w:t>
      </w:r>
      <w:r w:rsidR="003F03C6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Курского муниципального района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и показателей (индикаторов) их достижения в соответствии со </w:t>
      </w:r>
      <w:hyperlink r:id="rId8" w:history="1">
        <w:r w:rsidRPr="00C3321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Стратегией</w:t>
        </w:r>
      </w:hyperlink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</w:t>
      </w:r>
      <w:r w:rsidR="003F03C6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Курского муниципального района Ставропольского края 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202</w:t>
      </w:r>
      <w:r w:rsidR="003F03C6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3F03C6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период до 2025 года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</w:t>
      </w:r>
      <w:r w:rsidR="003F03C6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 Курского муниципального района Ставропольского края от 25 апреля 2013 года № 49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F03C6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Среднесрочным планом по реализации Стратегии социально-экономического развития Курского муниципального района Ставропольского края</w:t>
      </w:r>
      <w:r w:rsidR="00081001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</w:t>
      </w:r>
      <w:proofErr w:type="gramEnd"/>
      <w:r w:rsidR="00081001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Курского муниципального района Ставропольского края от 24 июля 2014 года № 580</w:t>
      </w:r>
      <w:r w:rsidR="006D17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полного охвата сфер социально-экономического развития </w:t>
      </w:r>
      <w:r w:rsidR="00081001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Курского муниципального района 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с учетом использования средств </w:t>
      </w:r>
      <w:r w:rsidR="00081001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бюджета;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установления измеримых результатов реализации Программы (конечных и непосредственных результатов);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интеграции регулятивных (правоустанавливающих, правоприменительных и контрольных) и финансовых (бюджетных, налоговых, имущественных и кредитных) мер для достижения целей Программы;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наличия у ответственных исполнителей полномочий и ресурсов, необходимых и достаточных для достижения целей Программы;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регулярной оценки результативности и эффективности реализации Программы, в том числе внешней экспертизы, с привлечением независимых экспертов, оценки ее вклада в решение вопросов модернизации и инновационного развития экономики</w:t>
      </w:r>
      <w:r w:rsidR="00081001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Курского муниципального района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с возможностью ее корректировки или досрочного прекращения, а также установления ответственности должностных лиц ответственных исполнителей в случае неэффективной реализации Программы.</w:t>
      </w:r>
      <w:proofErr w:type="gramEnd"/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96"/>
      <w:bookmarkEnd w:id="7"/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18. Программа должна содержать:</w:t>
      </w:r>
    </w:p>
    <w:p w:rsidR="00E63F4B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r:id="rId9" w:history="1">
        <w:r w:rsidRPr="00C332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паспорт</w:t>
        </w:r>
      </w:hyperlink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по форме, являющейся приложением к методическим указаниям;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характеристику текущего </w:t>
      </w:r>
      <w:proofErr w:type="gramStart"/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состояния соответствующей сферы социально-экономического развития</w:t>
      </w:r>
      <w:r w:rsidR="00081001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Курского муниципального района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</w:t>
      </w:r>
      <w:proofErr w:type="gramEnd"/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ее основные показатели;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приоритеты и цели реализуемой в Ставропольском крае государственной политики в соответствующей сфере социально-экономического развития</w:t>
      </w:r>
      <w:r w:rsidR="00081001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Курского муниципального района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края, основные цели и задачи Программы, прогноз </w:t>
      </w:r>
      <w:proofErr w:type="gramStart"/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соответствующей сферы социально-экономического развития</w:t>
      </w:r>
      <w:r w:rsidR="00081001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Курского муниципального района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</w:t>
      </w:r>
      <w:proofErr w:type="gramEnd"/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планируемые макроэкономические показатели реализации Программы;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4) прогноз ожидаемых конечных результатов реализации Программы, характеризующих уровень и качество жизни населения</w:t>
      </w:r>
      <w:r w:rsidR="00081001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Курского муниципального района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края, целевое состояние (изменение состояния)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5) сроки реализации Программы, этапы реализации Программы (в случае необходимости) с указанием их сроков;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перечень мероприятий Программы с указанием сроков их реализации и ожидаемых конечных результатов, а также характеристику мероприятий Программы в соответствии с требованиями методических </w:t>
      </w:r>
      <w:hyperlink r:id="rId10" w:history="1">
        <w:r w:rsidRPr="00C3321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указаний</w:t>
        </w:r>
      </w:hyperlink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описание мер </w:t>
      </w:r>
      <w:r w:rsidR="00081001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регулирования в сфере реализации Программы, в том числе описание основных мер правового регулирования в соответствующей сфере реализации Программы, направленных на достижение целей и (или) ожидаемых конечных результатов Программы, с обоснованием основных положений необходимых нормативных правовых актов </w:t>
      </w:r>
      <w:r w:rsidR="00081001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Курского муниципального района Ставропольского края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сроков их принятия;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8) перечень целевых индикаторов и показателей Программы с расшифровкой их плановых значений по годам ее реализации, а также сведения о взаимосвязи мероприятий Программы и результатов их выполнения с целевыми индикаторами и показателями Программы;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информацию о финансовом обеспечении Программы за счет средств </w:t>
      </w:r>
      <w:r w:rsidR="00081001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 w:rsidR="00081001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расшифровкой по главным распорядителям средств </w:t>
      </w:r>
      <w:r w:rsidR="00081001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бюджета, подпрограммам, мероприятиям подпрограмм, а также по годам реализации Программы);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10) анализ социальных, финансово-экономических и прочих рисков реализации Программы и описание мер управления этими рисками с целью минимизации их влияния на достижение целей Программы.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Помимо сведений, указанных в </w:t>
      </w:r>
      <w:hyperlink w:anchor="Par96" w:history="1">
        <w:r w:rsidRPr="00C332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18</w:t>
        </w:r>
      </w:hyperlink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Программа может содержать:</w:t>
      </w:r>
    </w:p>
    <w:p w:rsidR="00E63F4B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случае оказания </w:t>
      </w:r>
      <w:r w:rsidR="00D05C6A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учреждениями</w:t>
      </w:r>
      <w:r w:rsidR="00D05C6A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Курского муниципального района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и другими организациями, в которых размещается </w:t>
      </w:r>
      <w:r w:rsidR="00D05C6A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 (заказ), </w:t>
      </w:r>
      <w:r w:rsidR="00D05C6A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юридическим и (или) физическим лицам - прогноз сводных показателей </w:t>
      </w:r>
      <w:r w:rsidR="00D05C6A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заданий (заказов) по годам реализации Программы;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случае участия в реализации Программы муниципальных 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образований</w:t>
      </w:r>
      <w:r w:rsidR="00D05C6A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поселений Курского района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- информацию о прогнозных расходах на реализацию Программы за счет </w:t>
      </w:r>
      <w:proofErr w:type="gramStart"/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бюджетов муниципальных образований</w:t>
      </w:r>
      <w:r w:rsidR="00D05C6A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поселений Курского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5C6A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proofErr w:type="gramEnd"/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 случае участия в реализации Программы государственных внебюджетных фондов, </w:t>
      </w:r>
      <w:r w:rsidR="00D05C6A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унитарных предприятий Ставропольского края, акционерных обществ с </w:t>
      </w:r>
      <w:r w:rsidR="00D05C6A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участием </w:t>
      </w:r>
      <w:r w:rsidR="00D05C6A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Курского муниципального района 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края, общественных, научных и иных организаций - соответствующую информацию, включая данные о прогнозных расходах указанных организаций на реализацию Программы;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 случае предоставления субсидий из краевого бюджета </w:t>
      </w:r>
      <w:r w:rsidR="00D05C6A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бюджету Курского муниципального района Ставропольского края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реализацию муниципальных программ, направленных на достижение целей соответствующей Программы (далее - субсидии), - методику расчета и условия предоставления субсидии.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20. Целевые индикаторы и показатели Программы должны количественно характеризовать ход ее реализации, решения основных задач и достижения целей Программы.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21. В перечень целевых индикаторов и показателей Программы подлежат включению целевые индикаторы и показатели, значения которых: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1) рассчитываются по методикам, утвержденным Правительством Российской Федерации или федеральным органом исполнительной власти;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2) определяются на основе данных государственного (федерального) статистического наблюдения;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рассчитываются по методикам, утвержденным Правительством Ставропольского края или </w:t>
      </w:r>
      <w:r w:rsidR="00D05C6A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Курского муниципального района Ставропольского края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proofErr w:type="gramEnd"/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рассчитываются по методикам, включенным в Программы в соответствии с требованиями методических </w:t>
      </w:r>
      <w:hyperlink r:id="rId11" w:history="1">
        <w:r w:rsidRPr="00C3321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указаний</w:t>
        </w:r>
      </w:hyperlink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Отражение в Программе расходов на ее реализацию осуществляется в соответствии с методическими </w:t>
      </w:r>
      <w:hyperlink r:id="rId12" w:history="1">
        <w:r w:rsidRPr="00C3321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указаниями</w:t>
        </w:r>
      </w:hyperlink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Оценка планируемой эффективности реализации Программы проводится ответственным исполнителем на этапе разработки проекта Программы и осуществляется в целях оценки планируемого вклада Программы в социально-экономическое развитие </w:t>
      </w:r>
      <w:r w:rsidR="00D05C6A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Курского муниципального района 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24. Обязательным условием оценки планируемой эффективности реализации Программы является успешное (полное) достижение запланированных на срок ее реализации целевых индикаторов и показателей Программы, а также мероприятий Программы в установленные сроки.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критериями оценки планируемой эффективности реализации Программы являются:</w:t>
      </w:r>
    </w:p>
    <w:p w:rsidR="006D176B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экономической эффективности реализации Программы, учитывающие оценку вклада Программы в экономическое развитие</w:t>
      </w:r>
      <w:r w:rsidR="00D05C6A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Курского </w:t>
      </w:r>
      <w:r w:rsidR="00D05C6A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</w:t>
      </w:r>
      <w:r w:rsidR="006D1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5C6A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</w:t>
      </w:r>
      <w:r w:rsidR="006D1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</w:t>
      </w:r>
      <w:r w:rsidR="006D1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края </w:t>
      </w:r>
      <w:r w:rsidR="006D1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D1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целом, </w:t>
      </w:r>
      <w:r w:rsidR="006D1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6D1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оценку 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влияния ожидаемых конечных результатов реализации Программы на различные сферы экономики</w:t>
      </w:r>
      <w:r w:rsidR="00D05C6A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Курского муниц</w:t>
      </w:r>
      <w:r w:rsidR="009E0CE1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05C6A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пального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края. При этом могут оцениваться как прямые (непосредственные) эффекты от реализации Программы, так и косвенные (внешние) эффекты от реализации Программы, возникающие в сопряженных секторах экономики</w:t>
      </w:r>
      <w:r w:rsidR="009E0CE1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Курском муниципальном районе 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края;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критерии социальной эффективности реализации Программы, учитывающие ожидаемый вклад Программы в социальное развитие </w:t>
      </w:r>
      <w:r w:rsidR="009E0CE1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Курского муниципального района 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края, показатели которого не могут быть выражены в стоимостной оценке.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125"/>
      <w:bookmarkEnd w:id="8"/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IV. Финансовое обеспечение реализации Программы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Финансовое обеспечение реализации Программы в части расходных обязательств </w:t>
      </w:r>
      <w:r w:rsidR="00F24E1D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Курского муниципального района 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осуществляется за счет бюджетных ассигнований </w:t>
      </w:r>
      <w:r w:rsidR="00F24E1D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(далее - бюджетные ассигнования). Распределение бюджетных ассигнований на реализацию Программ (подпрограмм) утверждается </w:t>
      </w:r>
      <w:r w:rsidR="00F24E1D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Курского муниципального района Ставропольского края о бюджете Курского муниципального района Ставропольского края 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 и плановый период.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Планирование бюджетных ассигнований на реализацию Программы в очередном финансовом году и плановом периоде осуществляется в соответствии с нормативными правовыми актами </w:t>
      </w:r>
      <w:r w:rsidR="00EA47EA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Курского муниципального района Ставропольского </w:t>
      </w:r>
      <w:proofErr w:type="gramStart"/>
      <w:r w:rsidR="00EA47EA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края</w:t>
      </w:r>
      <w:proofErr w:type="gramEnd"/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регулирующими порядок формирования проекта </w:t>
      </w:r>
      <w:r w:rsidR="00EA47EA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на очередной финансовый год и плановый период.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129"/>
      <w:bookmarkEnd w:id="9"/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Программа подлежит приведению в соответствие с </w:t>
      </w:r>
      <w:r w:rsidR="00EA47EA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 Курского муниципального района Ставропольского края о бюджете Курского муниципального района Ставропольского края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 и плановый период не позднее 2 месяцев со дня вступления его в силу.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проект изменений, вносимых в Программу, в Контрольно-</w:t>
      </w:r>
      <w:r w:rsidR="00EA47EA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счетный орган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согласование не направляется.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28. Мероприятия Программы, предусматривающие строительство и реконструкцию объектов капитального строительства, указываются без поадресного перечня объектов капитального строительства.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объектах капитального строительства отражается в </w:t>
      </w:r>
      <w:r w:rsidR="00EA47EA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адресной инвестиционной программе на очередной финансовый год и плановый период в соответствии с правилами ее формирования, утверждаемыми </w:t>
      </w:r>
      <w:r w:rsidR="00EA47EA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Курского муниципального района</w:t>
      </w:r>
      <w:r w:rsidR="006D17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134"/>
      <w:bookmarkEnd w:id="10"/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V. Управление Программой и </w:t>
      </w:r>
      <w:proofErr w:type="gramStart"/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реализацией</w:t>
      </w:r>
    </w:p>
    <w:p w:rsidR="00E63F4B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29. Реализация Программы осуществляется в соответствии с детальным планом-графиком реализации Программы.</w:t>
      </w:r>
    </w:p>
    <w:p w:rsidR="006D176B" w:rsidRPr="006D176B" w:rsidRDefault="006D176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Детальный план-график реализации Программы ежегодно разрабатывается ответственным исполнителем в соответствии с методическими </w:t>
      </w:r>
      <w:hyperlink r:id="rId13" w:history="1">
        <w:r w:rsidRPr="00C3321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указаниями</w:t>
        </w:r>
      </w:hyperlink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утверждается правовым актом ответственного исполнителя по согласованию с соисполнителями и </w:t>
      </w:r>
      <w:r w:rsidR="00EA47EA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отделом экономического и социального развития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15 декабря года, предшествующего очередному финансовому году, и направляется в </w:t>
      </w:r>
      <w:r w:rsidR="00EA47EA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экономического и социального развития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 Изменения в детальный план-график реализации Программы согласовываются ответственным исполнителем с соисполнителями и с </w:t>
      </w:r>
      <w:r w:rsidR="00EA47EA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отделом экономического и социального развития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10-дневный срок после их утверждения ответственным исполнителем направляются в </w:t>
      </w:r>
      <w:r w:rsidR="00EA47EA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экономического развития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Текущее управление реализацией </w:t>
      </w:r>
      <w:r w:rsidR="00F42F01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F42F01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мероприятий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включенных в подпрограмму, и их реализация осуществляются в порядке, установленном </w:t>
      </w:r>
      <w:r w:rsidR="00F42F01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Курского муниципального района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32. Ответственный исполнитель вправе по согласованию с соисполнителями принимать решение о внесении изменений в перечни мероприятий Программы, а также в соответствии с </w:t>
      </w:r>
      <w:r w:rsidR="00F42F01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 правовыми актами Курского муниципального района Ставропольского края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объемы бюджетных ассигнований в пределах утвержденных лимитов бюджетных ассигнований на реализацию Программы в целом.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Указанное решение принимается ответственным исполнителем при условии, что такие изменения не окажут влияния на основные параметры Программы и не приведут к снижению плановых значений целевых индикаторов и показателей Программы, а также к увеличению расходов </w:t>
      </w:r>
      <w:r w:rsidR="00F42F01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бюджета на реализацию мероприятий Программы и сроков их исполнения.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Внесение изменений в Программу, оказывающих влияние на основные параметры Программы, осуществляется в порядке, предусмотренном для утверждения Программ, с учетом особенностей, установленных </w:t>
      </w:r>
      <w:hyperlink w:anchor="Par129" w:history="1">
        <w:r w:rsidRPr="00C332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27</w:t>
        </w:r>
      </w:hyperlink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34. В целях контроля за ходом реализации Программ </w:t>
      </w:r>
      <w:r w:rsidR="00F42F01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экономического и социального развития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ежеквартально осуществляет мониторинг хода реализации Программ ответственными исполнителями и соисполнителями, порядок </w:t>
      </w:r>
      <w:proofErr w:type="gramStart"/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proofErr w:type="gramEnd"/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определяется методическими </w:t>
      </w:r>
      <w:hyperlink r:id="rId14" w:history="1">
        <w:r w:rsidRPr="00C3321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указаниями</w:t>
        </w:r>
      </w:hyperlink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мониторинг).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исполнитель представляет ежеквартально, в срок до 25-го числа месяца, следующего за отчетным кварталом, в </w:t>
      </w:r>
      <w:r w:rsidR="00F42F01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экономического и социального развития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информацию, необходимую для проведения мониторинга.</w:t>
      </w:r>
    </w:p>
    <w:p w:rsidR="00E63F4B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Соисполнители представляют в установленный срок ответственному исполнителю необходимую информацию для подготовки ответов на запросы </w:t>
      </w:r>
      <w:r w:rsidR="00F42F01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отдела экономического и социального развития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42F01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управления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ежеквартально, в срок до 15-го числа месяца, следующего за отчетным 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кварталом, информацию, необходимую для проведения мониторинга.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 </w:t>
      </w:r>
      <w:r w:rsidR="00F42F01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в </w:t>
      </w:r>
      <w:r w:rsidR="00F42F01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экономического и социального развития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информацию, необходимую для проведения мониторинга в части финансового обеспечения Программ.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Результаты мониторинга направляются </w:t>
      </w:r>
      <w:r w:rsidR="00F42F01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отделом экономического и социального развития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2F01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главе администрации Курского муниципального района Ставропольского края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15-го числа второго месяца, следующего за отчетным кварталом.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37. </w:t>
      </w:r>
      <w:proofErr w:type="gramStart"/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Годовой отчет о ходе реализации Программы (далее - годовой отчет) в соответствии с методическими </w:t>
      </w:r>
      <w:hyperlink r:id="rId15" w:history="1">
        <w:r w:rsidRPr="00C3321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указаниями</w:t>
        </w:r>
      </w:hyperlink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подготавливается ответственным исполнителем совместно с соисполнителями до 01 марта года, следующего за отчетным, и направляется им </w:t>
      </w:r>
      <w:r w:rsidR="00F42F01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главе администрации Курского муниципального района Ставропольского края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</w:t>
      </w:r>
      <w:r w:rsidR="00F42F01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экономического и социального развития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38. Годовой отчет должен содержать: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1) результаты, достигнутые за отчетный период реализации Программы;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2) перечень мероприятий Программы, выполненных и не выполненных в установленные сроки (с указанием причин такого невыполнения);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3) анализ рисков, повлиявших на ход реализации Программы;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4) сведения об использовании бюджетных ассигнований и иных средств на выполнение мероприятий Программы;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5) информацию об изменениях, внесенных в Программу;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иную информацию, предусмотренную методическими </w:t>
      </w:r>
      <w:hyperlink r:id="rId16" w:history="1">
        <w:r w:rsidRPr="00C3321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указаниями</w:t>
        </w:r>
      </w:hyperlink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39. При необходимости в соответствии с поручениями </w:t>
      </w:r>
      <w:r w:rsidR="002F2B15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главы администрации Курского муниципального района Ставропольского края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ответственные исполнители готовят информацию о ходе реализации Программ в течение текущего года, </w:t>
      </w:r>
      <w:proofErr w:type="gramStart"/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proofErr w:type="gramEnd"/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заслушивается на заседании </w:t>
      </w:r>
      <w:r w:rsidR="002F2B15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Курского муниципального района Ставропольского края</w:t>
      </w:r>
      <w:r w:rsidR="006D17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40. </w:t>
      </w:r>
      <w:r w:rsidR="002F2B15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до 01 марта года, следующего за отчетным годом, представляет в </w:t>
      </w:r>
      <w:r w:rsidR="002F2B15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экономического и социального развития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кассовых расходах краевого бюджета на реализацию Программ.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41. Подготовка сводного годового отчета о ходе реализации Программ проводится </w:t>
      </w:r>
      <w:r w:rsidR="002F2B15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отделом экономического и социального развития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годовых отчетов в порядке, предусмотренном методическими </w:t>
      </w:r>
      <w:hyperlink r:id="rId17" w:history="1">
        <w:r w:rsidRPr="00C3321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указаниями</w:t>
        </w:r>
      </w:hyperlink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3F4B" w:rsidRPr="00C33213" w:rsidRDefault="002F2B15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экономического и социального развития</w:t>
      </w:r>
      <w:r w:rsidR="00E63F4B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ежегодно до 15 апреля года, следующего за </w:t>
      </w:r>
      <w:proofErr w:type="gramStart"/>
      <w:r w:rsidR="00E63F4B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 w:rsidR="00E63F4B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подготавливает и направляет 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главе администрации Курского муниципального района Ставропольского края</w:t>
      </w:r>
      <w:r w:rsidR="00E63F4B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E63F4B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сводный годовой отчет о ходе реализации Программ, который должен содержать: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1) сведения о результатах реализации Программ за отчетный год;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2) сведения о степени соответствия запланированных и достигнутых значений целевых индикаторов и показателей Программ за отчетный год;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сведения о выполнении расходных обязательств </w:t>
      </w:r>
      <w:r w:rsidR="002F2B15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Курского </w:t>
      </w:r>
      <w:r w:rsidR="002F2B15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муниципального района 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края, связанных с реализацией Программ;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4) оценку деятельности ответственных исполнителей в части, касающейся хода реализации соответствующих Программ;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5) при необходимости - предложения об изменении форм и методов управления ходом реализации Программ, о сокращении (увеличении) финансирования Программ и (или) досрочном прекращении выполнения отдельных мероприятий Программ или Программ в целом.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42. </w:t>
      </w:r>
      <w:proofErr w:type="gramStart"/>
      <w:r w:rsidR="002F2B15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ежегодно, в срок до 01 мая года, следующего за отчетным, проводит оценку эффективности реализации Программ в соответствии с методикой оценки эффективности реализации Программ, утверждаемой </w:t>
      </w:r>
      <w:r w:rsidR="002F2B15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Курского муниципального района Ставропольского края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оценка эффективности реализации Программ), и вносит результаты оценки эффективности реализации Программ для рассмотрения на заседании </w:t>
      </w:r>
      <w:r w:rsidR="002F2B15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Курского муниципального района Ставропольского края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43. Оценка эффективности реализации Программы основывается на сопоставлении достигнутых результатов Программы с расходами, направленными на ее реализацию, и проводится по следующим критериям: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1) степень достижения целей и решения задач подпрограмм и Программы в целом;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степень соответствия фактических расходов </w:t>
      </w:r>
      <w:r w:rsidR="002F2B15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их запланированному уровню;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степень выполнения </w:t>
      </w:r>
      <w:r w:rsidR="00C33213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программ, включенных в подпрограммы, и мероприятий Программы.</w:t>
      </w:r>
    </w:p>
    <w:p w:rsidR="00E63F4B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44. После рассмотрения </w:t>
      </w:r>
      <w:proofErr w:type="gramStart"/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 оценки эффективности реализации Программ</w:t>
      </w:r>
      <w:proofErr w:type="gramEnd"/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213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Курского муниципального района Ставропольского края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предложению </w:t>
      </w:r>
      <w:r w:rsidR="00C33213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управления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принять решение о сокращении на очередной финансовый год и плановый период объемов бюджетных ассигнований и (или) о досрочном прекращении реализации отдельных мероприятий Программ или Программ в целом, начиная с очередного финансового года.</w:t>
      </w:r>
    </w:p>
    <w:p w:rsidR="00C33213" w:rsidRPr="00C33213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45. Годовой отчет подлежит размещению на официальном сайте ответственного исполнителя, а также на официальном сайте</w:t>
      </w:r>
      <w:r w:rsidR="00C33213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Курского муниципального района Ставропольского края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</w:t>
      </w:r>
      <w:r w:rsidR="006D176B">
        <w:rPr>
          <w:rFonts w:ascii="Times New Roman" w:hAnsi="Times New Roman" w:cs="Times New Roman"/>
          <w:color w:val="000000" w:themeColor="text1"/>
          <w:sz w:val="28"/>
          <w:szCs w:val="28"/>
        </w:rPr>
        <w:t>кационной сети Интернет</w:t>
      </w:r>
      <w:r w:rsidR="00C33213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176B" w:rsidRDefault="00E63F4B" w:rsidP="00163A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Сводный годовой отчет о ходе реализации Программ подлежит размещению на официальном сайте </w:t>
      </w:r>
      <w:r w:rsidR="00C33213"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Курского муниципального района 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 в информаци</w:t>
      </w:r>
      <w:r w:rsidR="006D176B">
        <w:rPr>
          <w:rFonts w:ascii="Times New Roman" w:hAnsi="Times New Roman" w:cs="Times New Roman"/>
          <w:color w:val="000000" w:themeColor="text1"/>
          <w:sz w:val="28"/>
          <w:szCs w:val="28"/>
        </w:rPr>
        <w:t>онно-телекоммуникационной сети Интернет</w:t>
      </w:r>
      <w:r w:rsidRPr="00C332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6D176B" w:rsidSect="009D6383">
      <w:pgSz w:w="11906" w:h="16838"/>
      <w:pgMar w:top="1134" w:right="567" w:bottom="90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63F4B"/>
    <w:rsid w:val="00081001"/>
    <w:rsid w:val="00163A2D"/>
    <w:rsid w:val="002F2B15"/>
    <w:rsid w:val="002F2CBD"/>
    <w:rsid w:val="003617F1"/>
    <w:rsid w:val="003F03C6"/>
    <w:rsid w:val="00512B7B"/>
    <w:rsid w:val="005351F0"/>
    <w:rsid w:val="006602AF"/>
    <w:rsid w:val="00672309"/>
    <w:rsid w:val="006D176B"/>
    <w:rsid w:val="006D3CB5"/>
    <w:rsid w:val="00745138"/>
    <w:rsid w:val="00776B79"/>
    <w:rsid w:val="00815636"/>
    <w:rsid w:val="00846E09"/>
    <w:rsid w:val="009B27AF"/>
    <w:rsid w:val="009C2F3A"/>
    <w:rsid w:val="009D6383"/>
    <w:rsid w:val="009E0CE1"/>
    <w:rsid w:val="00B33C4E"/>
    <w:rsid w:val="00BC6772"/>
    <w:rsid w:val="00C327D0"/>
    <w:rsid w:val="00C33213"/>
    <w:rsid w:val="00C36F10"/>
    <w:rsid w:val="00CC0596"/>
    <w:rsid w:val="00D050FE"/>
    <w:rsid w:val="00D05C6A"/>
    <w:rsid w:val="00D96448"/>
    <w:rsid w:val="00D9685D"/>
    <w:rsid w:val="00DD4407"/>
    <w:rsid w:val="00DF4C88"/>
    <w:rsid w:val="00E63F4B"/>
    <w:rsid w:val="00EA47EA"/>
    <w:rsid w:val="00F24E1D"/>
    <w:rsid w:val="00F42F01"/>
    <w:rsid w:val="00F6000C"/>
    <w:rsid w:val="00F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3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B27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4D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3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B27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4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7B6D2BE75E11F9E851BA841C89D3DE939F0C82F98DD4A249F5D65FB08CEBED0D286C044E5A2B63X4K2F" TargetMode="External"/><Relationship Id="rId13" Type="http://schemas.openxmlformats.org/officeDocument/2006/relationships/hyperlink" Target="consultantplus://offline/ref=C67B6D2BE75E11F9E851BA921FE58DD495945789FB8DD6F415AA8D02E785E1BA4A6735460A572A6243AB74XFK0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7B6D2BE75E11F9E851BA921FE58DD495945789FB8DD6F415AA8D02E785E1BA4A6735460A572A6243AB74XFK0F" TargetMode="External"/><Relationship Id="rId12" Type="http://schemas.openxmlformats.org/officeDocument/2006/relationships/hyperlink" Target="consultantplus://offline/ref=C67B6D2BE75E11F9E851BA921FE58DD495945789FB8DD6F415AA8D02E785E1BA4A6735460A572A6243AB74XFK0F" TargetMode="External"/><Relationship Id="rId17" Type="http://schemas.openxmlformats.org/officeDocument/2006/relationships/hyperlink" Target="consultantplus://offline/ref=C67B6D2BE75E11F9E851BA921FE58DD495945789FB8DD6F415AA8D02E785E1BA4A6735460A572A6243AB74XFK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7B6D2BE75E11F9E851BA921FE58DD495945789FB8DD6F415AA8D02E785E1BA4A6735460A572A6243AB74XFK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7B6D2BE75E11F9E851BA841C89D3DE93990F84F986D4A249F5D65FB08CEBED0D286C044E59296AX4K0F" TargetMode="External"/><Relationship Id="rId11" Type="http://schemas.openxmlformats.org/officeDocument/2006/relationships/hyperlink" Target="consultantplus://offline/ref=C67B6D2BE75E11F9E851BA921FE58DD495945789FB8DD6F415AA8D02E785E1BA4A6735460A572A6243AB74XFK0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67B6D2BE75E11F9E851BA921FE58DD495945789FB8DD6F415AA8D02E785E1BA4A6735460A572A6243AB74XFK0F" TargetMode="External"/><Relationship Id="rId10" Type="http://schemas.openxmlformats.org/officeDocument/2006/relationships/hyperlink" Target="consultantplus://offline/ref=C67B6D2BE75E11F9E851BA921FE58DD495945789FB8DD6F415AA8D02E785E1BA4A6735460A572A6243AB74XFK0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7B6D2BE75E11F9E851BA921FE58DD495945789FB8DD6F415AA8D02E785E1BA4A6735460A572A6243AF73XFK7F" TargetMode="External"/><Relationship Id="rId14" Type="http://schemas.openxmlformats.org/officeDocument/2006/relationships/hyperlink" Target="consultantplus://offline/ref=C67B6D2BE75E11F9E851BA921FE58DD495945789FB8DD6F415AA8D02E785E1BA4A6735460A572A6243AB74XFK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11</Pages>
  <Words>4221</Words>
  <Characters>24065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Индалова</dc:creator>
  <cp:lastModifiedBy>User</cp:lastModifiedBy>
  <cp:revision>17</cp:revision>
  <cp:lastPrinted>2017-01-09T05:58:00Z</cp:lastPrinted>
  <dcterms:created xsi:type="dcterms:W3CDTF">2014-10-23T05:10:00Z</dcterms:created>
  <dcterms:modified xsi:type="dcterms:W3CDTF">2017-06-29T08:53:00Z</dcterms:modified>
</cp:coreProperties>
</file>